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5D453" w14:textId="77777777" w:rsidR="00FF0F69" w:rsidRPr="0087356B" w:rsidRDefault="00FF0F69">
      <w:pPr>
        <w:rPr>
          <w:rFonts w:ascii="Garamond" w:hAnsi="Garamond"/>
        </w:rPr>
      </w:pPr>
    </w:p>
    <w:p w14:paraId="17BE3352" w14:textId="1C313DB8" w:rsidR="0087356B" w:rsidRPr="0087356B" w:rsidRDefault="0087356B" w:rsidP="0087356B">
      <w:pPr>
        <w:pStyle w:val="Header"/>
        <w:rPr>
          <w:rFonts w:ascii="Garamond" w:hAnsi="Garamond"/>
        </w:rPr>
      </w:pPr>
      <w:r w:rsidRPr="0087356B">
        <w:rPr>
          <w:rFonts w:ascii="Garamond" w:hAnsi="Garamond"/>
        </w:rPr>
        <w:t>Client Name: ______________________</w:t>
      </w:r>
      <w:r w:rsidRPr="0087356B">
        <w:rPr>
          <w:rFonts w:ascii="Garamond" w:hAnsi="Garamond"/>
        </w:rPr>
        <w:t xml:space="preserve">   </w:t>
      </w:r>
      <w:r w:rsidRPr="0087356B">
        <w:rPr>
          <w:rFonts w:ascii="Garamond" w:hAnsi="Garamond"/>
        </w:rPr>
        <w:t>MR#___________</w:t>
      </w:r>
      <w:r w:rsidRPr="0087356B">
        <w:rPr>
          <w:rFonts w:ascii="Garamond" w:hAnsi="Garamond"/>
        </w:rPr>
        <w:t xml:space="preserve">   Admit Date</w:t>
      </w:r>
      <w:r w:rsidRPr="0087356B">
        <w:rPr>
          <w:rFonts w:ascii="Garamond" w:hAnsi="Garamond"/>
        </w:rPr>
        <w:t>___/__</w:t>
      </w:r>
      <w:r w:rsidRPr="0087356B">
        <w:rPr>
          <w:rFonts w:ascii="Garamond" w:hAnsi="Garamond"/>
        </w:rPr>
        <w:t xml:space="preserve">_/________ </w:t>
      </w:r>
      <w:r w:rsidRPr="0087356B">
        <w:rPr>
          <w:rFonts w:ascii="Garamond" w:hAnsi="Garamond"/>
        </w:rPr>
        <w:t>ADC/LADC: ___________________________</w:t>
      </w:r>
    </w:p>
    <w:p w14:paraId="0E83D678" w14:textId="6BE60BCF" w:rsidR="006E58CE" w:rsidRPr="0087356B" w:rsidRDefault="006E58CE">
      <w:pPr>
        <w:rPr>
          <w:rFonts w:ascii="Garamond" w:hAnsi="Garamond"/>
        </w:rPr>
      </w:pPr>
    </w:p>
    <w:tbl>
      <w:tblPr>
        <w:tblStyle w:val="TableGrid"/>
        <w:tblW w:w="12865" w:type="dxa"/>
        <w:tblLook w:val="04A0" w:firstRow="1" w:lastRow="0" w:firstColumn="1" w:lastColumn="0" w:noHBand="0" w:noVBand="1"/>
      </w:tblPr>
      <w:tblGrid>
        <w:gridCol w:w="3955"/>
        <w:gridCol w:w="3690"/>
        <w:gridCol w:w="1440"/>
        <w:gridCol w:w="3780"/>
      </w:tblGrid>
      <w:tr w:rsidR="0087356B" w:rsidRPr="0087356B" w14:paraId="69B06CF5" w14:textId="77777777" w:rsidTr="00436449">
        <w:tc>
          <w:tcPr>
            <w:tcW w:w="3955" w:type="dxa"/>
          </w:tcPr>
          <w:p w14:paraId="5796AB79" w14:textId="77777777" w:rsidR="0087356B" w:rsidRPr="0087356B" w:rsidRDefault="0087356B" w:rsidP="00436449">
            <w:pPr>
              <w:rPr>
                <w:rFonts w:ascii="Garamond" w:hAnsi="Garamond"/>
              </w:rPr>
            </w:pPr>
            <w:r w:rsidRPr="0087356B">
              <w:rPr>
                <w:rFonts w:ascii="Garamond" w:hAnsi="Garamond"/>
              </w:rPr>
              <w:t>Compliance Requirement:</w:t>
            </w:r>
          </w:p>
        </w:tc>
        <w:tc>
          <w:tcPr>
            <w:tcW w:w="3690" w:type="dxa"/>
          </w:tcPr>
          <w:p w14:paraId="4A3D24E9" w14:textId="77777777" w:rsidR="0087356B" w:rsidRPr="0087356B" w:rsidRDefault="0087356B" w:rsidP="00436449">
            <w:pPr>
              <w:rPr>
                <w:rFonts w:ascii="Garamond" w:hAnsi="Garamond"/>
              </w:rPr>
            </w:pPr>
            <w:r w:rsidRPr="0087356B">
              <w:rPr>
                <w:rFonts w:ascii="Garamond" w:hAnsi="Garamond"/>
              </w:rPr>
              <w:t>Due:</w:t>
            </w:r>
          </w:p>
        </w:tc>
        <w:tc>
          <w:tcPr>
            <w:tcW w:w="1440" w:type="dxa"/>
          </w:tcPr>
          <w:p w14:paraId="26BDE453" w14:textId="77777777" w:rsidR="0087356B" w:rsidRPr="0087356B" w:rsidRDefault="0087356B" w:rsidP="00436449">
            <w:pPr>
              <w:rPr>
                <w:rFonts w:ascii="Garamond" w:hAnsi="Garamond"/>
              </w:rPr>
            </w:pPr>
            <w:r w:rsidRPr="0087356B">
              <w:rPr>
                <w:rFonts w:ascii="Garamond" w:hAnsi="Garamond"/>
              </w:rPr>
              <w:t>Yes/No boxes</w:t>
            </w:r>
          </w:p>
        </w:tc>
        <w:tc>
          <w:tcPr>
            <w:tcW w:w="3780" w:type="dxa"/>
          </w:tcPr>
          <w:p w14:paraId="5DED0A49" w14:textId="77777777" w:rsidR="0087356B" w:rsidRPr="0087356B" w:rsidRDefault="0087356B" w:rsidP="00436449">
            <w:pPr>
              <w:rPr>
                <w:rFonts w:ascii="Garamond" w:hAnsi="Garamond"/>
              </w:rPr>
            </w:pPr>
            <w:r w:rsidRPr="0087356B">
              <w:rPr>
                <w:rFonts w:ascii="Garamond" w:hAnsi="Garamond"/>
              </w:rPr>
              <w:t>Action Item/Drop down if answer is no</w:t>
            </w:r>
          </w:p>
        </w:tc>
      </w:tr>
      <w:tr w:rsidR="0087356B" w:rsidRPr="0087356B" w14:paraId="1B5968FA" w14:textId="77777777" w:rsidTr="00436449">
        <w:tc>
          <w:tcPr>
            <w:tcW w:w="3955" w:type="dxa"/>
          </w:tcPr>
          <w:p w14:paraId="6E504484" w14:textId="77777777" w:rsidR="0087356B" w:rsidRPr="0087356B" w:rsidRDefault="0087356B" w:rsidP="0087356B">
            <w:pPr>
              <w:rPr>
                <w:rFonts w:ascii="Garamond" w:hAnsi="Garamond"/>
              </w:rPr>
            </w:pPr>
            <w:r w:rsidRPr="0087356B">
              <w:rPr>
                <w:rFonts w:ascii="Garamond" w:hAnsi="Garamond"/>
              </w:rPr>
              <w:t xml:space="preserve">Comprehensive Assessment AND Summary (residential) </w:t>
            </w:r>
          </w:p>
          <w:p w14:paraId="3050D60F" w14:textId="2DFBBC44" w:rsidR="0087356B" w:rsidRPr="0087356B" w:rsidRDefault="0087356B" w:rsidP="00436449">
            <w:pPr>
              <w:rPr>
                <w:rFonts w:ascii="Garamond" w:hAnsi="Garamond"/>
              </w:rPr>
            </w:pPr>
          </w:p>
        </w:tc>
        <w:tc>
          <w:tcPr>
            <w:tcW w:w="3690" w:type="dxa"/>
          </w:tcPr>
          <w:p w14:paraId="2830DC3C" w14:textId="0E076FBE" w:rsidR="0087356B" w:rsidRPr="0087356B" w:rsidRDefault="0087356B" w:rsidP="00436449">
            <w:pPr>
              <w:rPr>
                <w:rFonts w:ascii="Garamond" w:hAnsi="Garamond"/>
              </w:rPr>
            </w:pPr>
            <w:r w:rsidRPr="0087356B">
              <w:rPr>
                <w:rFonts w:ascii="Garamond" w:hAnsi="Garamond"/>
              </w:rPr>
              <w:t>Within 3 calendar days from the day of service initiation</w:t>
            </w:r>
          </w:p>
        </w:tc>
        <w:tc>
          <w:tcPr>
            <w:tcW w:w="1440" w:type="dxa"/>
          </w:tcPr>
          <w:p w14:paraId="757DBB04" w14:textId="77777777" w:rsidR="0087356B" w:rsidRPr="0087356B" w:rsidRDefault="0087356B" w:rsidP="00436449">
            <w:pPr>
              <w:rPr>
                <w:rFonts w:ascii="Garamond" w:hAnsi="Garamond"/>
              </w:rPr>
            </w:pPr>
          </w:p>
        </w:tc>
        <w:tc>
          <w:tcPr>
            <w:tcW w:w="3780" w:type="dxa"/>
          </w:tcPr>
          <w:p w14:paraId="737C84C2" w14:textId="77777777" w:rsidR="0087356B" w:rsidRPr="0087356B" w:rsidRDefault="0087356B" w:rsidP="00436449">
            <w:pPr>
              <w:rPr>
                <w:rFonts w:ascii="Garamond" w:hAnsi="Garamond"/>
              </w:rPr>
            </w:pPr>
          </w:p>
          <w:p w14:paraId="0AFDED82" w14:textId="77777777" w:rsidR="0087356B" w:rsidRPr="0087356B" w:rsidRDefault="0087356B" w:rsidP="00436449">
            <w:pPr>
              <w:rPr>
                <w:rFonts w:ascii="Garamond" w:hAnsi="Garamond"/>
              </w:rPr>
            </w:pPr>
          </w:p>
          <w:p w14:paraId="4A8D3E69" w14:textId="77777777" w:rsidR="0087356B" w:rsidRPr="0087356B" w:rsidRDefault="0087356B" w:rsidP="00436449">
            <w:pPr>
              <w:rPr>
                <w:rFonts w:ascii="Garamond" w:hAnsi="Garamond"/>
              </w:rPr>
            </w:pPr>
          </w:p>
          <w:p w14:paraId="27A0261A" w14:textId="77777777" w:rsidR="0087356B" w:rsidRPr="0087356B" w:rsidRDefault="0087356B" w:rsidP="00436449">
            <w:pPr>
              <w:rPr>
                <w:rFonts w:ascii="Garamond" w:hAnsi="Garamond"/>
              </w:rPr>
            </w:pPr>
          </w:p>
          <w:p w14:paraId="45E272C2" w14:textId="77777777" w:rsidR="0087356B" w:rsidRPr="0087356B" w:rsidRDefault="0087356B" w:rsidP="00436449">
            <w:pPr>
              <w:rPr>
                <w:rFonts w:ascii="Garamond" w:hAnsi="Garamond"/>
              </w:rPr>
            </w:pPr>
          </w:p>
        </w:tc>
      </w:tr>
      <w:tr w:rsidR="0087356B" w:rsidRPr="0087356B" w14:paraId="7E31B7EA" w14:textId="77777777" w:rsidTr="00436449">
        <w:tc>
          <w:tcPr>
            <w:tcW w:w="3955" w:type="dxa"/>
          </w:tcPr>
          <w:p w14:paraId="0F7FD11C" w14:textId="77777777" w:rsidR="0087356B" w:rsidRPr="0087356B" w:rsidRDefault="0087356B" w:rsidP="0087356B">
            <w:pPr>
              <w:rPr>
                <w:rFonts w:ascii="Garamond" w:hAnsi="Garamond"/>
              </w:rPr>
            </w:pPr>
            <w:r w:rsidRPr="0087356B">
              <w:rPr>
                <w:rFonts w:ascii="Garamond" w:hAnsi="Garamond"/>
              </w:rPr>
              <w:t xml:space="preserve">Comprehensive Assessment AND Summary (outpatient) </w:t>
            </w:r>
          </w:p>
          <w:p w14:paraId="501CF2E5" w14:textId="61655BB5" w:rsidR="0087356B" w:rsidRPr="0087356B" w:rsidRDefault="0087356B" w:rsidP="00436449">
            <w:pPr>
              <w:rPr>
                <w:rFonts w:ascii="Garamond" w:hAnsi="Garamond"/>
              </w:rPr>
            </w:pPr>
          </w:p>
        </w:tc>
        <w:tc>
          <w:tcPr>
            <w:tcW w:w="3690" w:type="dxa"/>
          </w:tcPr>
          <w:p w14:paraId="001575D9" w14:textId="63DC1FB3" w:rsidR="0087356B" w:rsidRPr="0087356B" w:rsidRDefault="0087356B" w:rsidP="0087356B">
            <w:pPr>
              <w:rPr>
                <w:rFonts w:ascii="Garamond" w:hAnsi="Garamond"/>
              </w:rPr>
            </w:pPr>
            <w:r w:rsidRPr="0087356B">
              <w:rPr>
                <w:rFonts w:ascii="Garamond" w:hAnsi="Garamond"/>
                <w:b/>
              </w:rPr>
              <w:t>Within 3 calendar days on which a treatment session has provided from the day of service initiation.</w:t>
            </w:r>
          </w:p>
        </w:tc>
        <w:tc>
          <w:tcPr>
            <w:tcW w:w="1440" w:type="dxa"/>
          </w:tcPr>
          <w:p w14:paraId="505835AC" w14:textId="77777777" w:rsidR="0087356B" w:rsidRPr="0087356B" w:rsidRDefault="0087356B" w:rsidP="00436449">
            <w:pPr>
              <w:rPr>
                <w:rFonts w:ascii="Garamond" w:hAnsi="Garamond"/>
              </w:rPr>
            </w:pPr>
          </w:p>
        </w:tc>
        <w:tc>
          <w:tcPr>
            <w:tcW w:w="3780" w:type="dxa"/>
          </w:tcPr>
          <w:p w14:paraId="630FD8B5" w14:textId="77777777" w:rsidR="0087356B" w:rsidRPr="0087356B" w:rsidRDefault="0087356B" w:rsidP="00436449">
            <w:pPr>
              <w:rPr>
                <w:rFonts w:ascii="Garamond" w:hAnsi="Garamond"/>
              </w:rPr>
            </w:pPr>
          </w:p>
          <w:p w14:paraId="71F97928" w14:textId="77777777" w:rsidR="0087356B" w:rsidRPr="0087356B" w:rsidRDefault="0087356B" w:rsidP="00436449">
            <w:pPr>
              <w:rPr>
                <w:rFonts w:ascii="Garamond" w:hAnsi="Garamond"/>
              </w:rPr>
            </w:pPr>
          </w:p>
          <w:p w14:paraId="0AA9F8D5" w14:textId="77777777" w:rsidR="0087356B" w:rsidRPr="0087356B" w:rsidRDefault="0087356B" w:rsidP="00436449">
            <w:pPr>
              <w:rPr>
                <w:rFonts w:ascii="Garamond" w:hAnsi="Garamond"/>
              </w:rPr>
            </w:pPr>
          </w:p>
          <w:p w14:paraId="35BBBC40" w14:textId="77777777" w:rsidR="0087356B" w:rsidRPr="0087356B" w:rsidRDefault="0087356B" w:rsidP="00436449">
            <w:pPr>
              <w:rPr>
                <w:rFonts w:ascii="Garamond" w:hAnsi="Garamond"/>
              </w:rPr>
            </w:pPr>
          </w:p>
        </w:tc>
      </w:tr>
      <w:tr w:rsidR="0087356B" w:rsidRPr="0087356B" w14:paraId="550B7081" w14:textId="77777777" w:rsidTr="00436449">
        <w:tc>
          <w:tcPr>
            <w:tcW w:w="3955" w:type="dxa"/>
          </w:tcPr>
          <w:p w14:paraId="546995F3" w14:textId="3B3B3F2C" w:rsidR="0087356B" w:rsidRPr="0087356B" w:rsidRDefault="0087356B" w:rsidP="0087356B">
            <w:pPr>
              <w:rPr>
                <w:rFonts w:ascii="Garamond" w:hAnsi="Garamond"/>
              </w:rPr>
            </w:pPr>
            <w:r w:rsidRPr="0087356B">
              <w:rPr>
                <w:rFonts w:ascii="Garamond" w:hAnsi="Garamond"/>
              </w:rPr>
              <w:t>Initial Treatment Plan (residential)</w:t>
            </w:r>
          </w:p>
        </w:tc>
        <w:tc>
          <w:tcPr>
            <w:tcW w:w="3690" w:type="dxa"/>
          </w:tcPr>
          <w:p w14:paraId="71AA748D" w14:textId="6AF34157" w:rsidR="0087356B" w:rsidRPr="0087356B" w:rsidRDefault="0087356B" w:rsidP="0087356B">
            <w:pPr>
              <w:rPr>
                <w:rFonts w:ascii="Garamond" w:hAnsi="Garamond"/>
              </w:rPr>
            </w:pPr>
            <w:r w:rsidRPr="0087356B">
              <w:rPr>
                <w:rFonts w:ascii="Garamond" w:hAnsi="Garamond"/>
              </w:rPr>
              <w:t>Within 10 calendar days from the day of service initiation</w:t>
            </w:r>
          </w:p>
        </w:tc>
        <w:tc>
          <w:tcPr>
            <w:tcW w:w="1440" w:type="dxa"/>
          </w:tcPr>
          <w:p w14:paraId="334626EE" w14:textId="77777777" w:rsidR="0087356B" w:rsidRPr="0087356B" w:rsidRDefault="0087356B" w:rsidP="0087356B">
            <w:pPr>
              <w:rPr>
                <w:rFonts w:ascii="Garamond" w:hAnsi="Garamond"/>
              </w:rPr>
            </w:pPr>
          </w:p>
        </w:tc>
        <w:tc>
          <w:tcPr>
            <w:tcW w:w="3780" w:type="dxa"/>
          </w:tcPr>
          <w:p w14:paraId="25504CE8" w14:textId="77777777" w:rsidR="0087356B" w:rsidRPr="0087356B" w:rsidRDefault="0087356B" w:rsidP="0087356B">
            <w:pPr>
              <w:rPr>
                <w:rFonts w:ascii="Garamond" w:hAnsi="Garamond"/>
              </w:rPr>
            </w:pPr>
          </w:p>
          <w:p w14:paraId="14A32EF5" w14:textId="77777777" w:rsidR="0087356B" w:rsidRPr="0087356B" w:rsidRDefault="0087356B" w:rsidP="0087356B">
            <w:pPr>
              <w:rPr>
                <w:rFonts w:ascii="Garamond" w:hAnsi="Garamond"/>
              </w:rPr>
            </w:pPr>
          </w:p>
          <w:p w14:paraId="534D3C34" w14:textId="77777777" w:rsidR="0087356B" w:rsidRPr="0087356B" w:rsidRDefault="0087356B" w:rsidP="0087356B">
            <w:pPr>
              <w:rPr>
                <w:rFonts w:ascii="Garamond" w:hAnsi="Garamond"/>
              </w:rPr>
            </w:pPr>
          </w:p>
        </w:tc>
      </w:tr>
      <w:tr w:rsidR="0087356B" w:rsidRPr="0087356B" w14:paraId="40A3DD68" w14:textId="77777777" w:rsidTr="00436449">
        <w:tc>
          <w:tcPr>
            <w:tcW w:w="3955" w:type="dxa"/>
          </w:tcPr>
          <w:p w14:paraId="32E7E7FF" w14:textId="111E95F4" w:rsidR="0087356B" w:rsidRPr="0087356B" w:rsidRDefault="0087356B" w:rsidP="0087356B">
            <w:pPr>
              <w:rPr>
                <w:rFonts w:ascii="Garamond" w:hAnsi="Garamond"/>
              </w:rPr>
            </w:pPr>
            <w:r w:rsidRPr="0087356B">
              <w:rPr>
                <w:rFonts w:ascii="Garamond" w:hAnsi="Garamond"/>
              </w:rPr>
              <w:t xml:space="preserve">Initial  Treatment Plan (outpatient) </w:t>
            </w:r>
          </w:p>
        </w:tc>
        <w:tc>
          <w:tcPr>
            <w:tcW w:w="3690" w:type="dxa"/>
          </w:tcPr>
          <w:p w14:paraId="05BBE108" w14:textId="5D6B621E" w:rsidR="0087356B" w:rsidRPr="0087356B" w:rsidRDefault="0087356B" w:rsidP="0087356B">
            <w:pPr>
              <w:rPr>
                <w:rFonts w:ascii="Garamond" w:hAnsi="Garamond"/>
              </w:rPr>
            </w:pPr>
            <w:r w:rsidRPr="0087356B">
              <w:rPr>
                <w:rFonts w:ascii="Garamond" w:hAnsi="Garamond"/>
                <w:b/>
              </w:rPr>
              <w:t>Within 5 calendar days on which a treatment session has been provided from the day of service initiation</w:t>
            </w:r>
          </w:p>
        </w:tc>
        <w:tc>
          <w:tcPr>
            <w:tcW w:w="1440" w:type="dxa"/>
          </w:tcPr>
          <w:p w14:paraId="13B496A6" w14:textId="77777777" w:rsidR="0087356B" w:rsidRPr="0087356B" w:rsidRDefault="0087356B" w:rsidP="0087356B">
            <w:pPr>
              <w:rPr>
                <w:rFonts w:ascii="Garamond" w:hAnsi="Garamond"/>
              </w:rPr>
            </w:pPr>
          </w:p>
        </w:tc>
        <w:tc>
          <w:tcPr>
            <w:tcW w:w="3780" w:type="dxa"/>
          </w:tcPr>
          <w:p w14:paraId="12040E43" w14:textId="77777777" w:rsidR="0087356B" w:rsidRPr="0087356B" w:rsidRDefault="0087356B" w:rsidP="0087356B">
            <w:pPr>
              <w:rPr>
                <w:rFonts w:ascii="Garamond" w:hAnsi="Garamond"/>
              </w:rPr>
            </w:pPr>
          </w:p>
        </w:tc>
      </w:tr>
      <w:tr w:rsidR="0087356B" w:rsidRPr="0087356B" w14:paraId="1F1482B6" w14:textId="77777777" w:rsidTr="00436449">
        <w:tc>
          <w:tcPr>
            <w:tcW w:w="3955" w:type="dxa"/>
          </w:tcPr>
          <w:p w14:paraId="6971BA0B" w14:textId="1680B0C6" w:rsidR="0087356B" w:rsidRPr="0087356B" w:rsidRDefault="0087356B" w:rsidP="0087356B">
            <w:pPr>
              <w:rPr>
                <w:rFonts w:ascii="Garamond" w:hAnsi="Garamond"/>
              </w:rPr>
            </w:pPr>
            <w:r w:rsidRPr="0087356B">
              <w:rPr>
                <w:rFonts w:ascii="Garamond" w:hAnsi="Garamond"/>
              </w:rPr>
              <w:t xml:space="preserve">Co-Occurring: </w:t>
            </w:r>
            <w:r w:rsidRPr="0087356B">
              <w:rPr>
                <w:rFonts w:ascii="Garamond" w:hAnsi="Garamond"/>
              </w:rPr>
              <w:t>was DA completed?</w:t>
            </w:r>
          </w:p>
        </w:tc>
        <w:tc>
          <w:tcPr>
            <w:tcW w:w="3690" w:type="dxa"/>
          </w:tcPr>
          <w:p w14:paraId="1C129C30" w14:textId="77777777" w:rsidR="0087356B" w:rsidRPr="0087356B" w:rsidRDefault="0087356B" w:rsidP="0087356B">
            <w:pPr>
              <w:rPr>
                <w:rFonts w:ascii="Garamond" w:hAnsi="Garamond"/>
              </w:rPr>
            </w:pPr>
            <w:r w:rsidRPr="0087356B">
              <w:rPr>
                <w:rFonts w:ascii="Garamond" w:hAnsi="Garamond"/>
              </w:rPr>
              <w:t>Within 10 days of admission.</w:t>
            </w:r>
          </w:p>
          <w:p w14:paraId="10FE8E98" w14:textId="77777777" w:rsidR="0087356B" w:rsidRPr="0087356B" w:rsidRDefault="0087356B" w:rsidP="0087356B">
            <w:pPr>
              <w:rPr>
                <w:rFonts w:ascii="Garamond" w:hAnsi="Garamond"/>
              </w:rPr>
            </w:pPr>
          </w:p>
          <w:p w14:paraId="4AFB1AFA" w14:textId="47E818F3" w:rsidR="0087356B" w:rsidRPr="0087356B" w:rsidRDefault="0087356B" w:rsidP="0087356B">
            <w:pPr>
              <w:rPr>
                <w:rFonts w:ascii="Garamond" w:hAnsi="Garamond"/>
              </w:rPr>
            </w:pPr>
          </w:p>
        </w:tc>
        <w:tc>
          <w:tcPr>
            <w:tcW w:w="1440" w:type="dxa"/>
          </w:tcPr>
          <w:p w14:paraId="1E46C0A3" w14:textId="77777777" w:rsidR="0087356B" w:rsidRPr="0087356B" w:rsidRDefault="0087356B" w:rsidP="0087356B">
            <w:pPr>
              <w:rPr>
                <w:rFonts w:ascii="Garamond" w:hAnsi="Garamond"/>
              </w:rPr>
            </w:pPr>
          </w:p>
        </w:tc>
        <w:tc>
          <w:tcPr>
            <w:tcW w:w="3780" w:type="dxa"/>
          </w:tcPr>
          <w:p w14:paraId="1B590290" w14:textId="77777777" w:rsidR="0087356B" w:rsidRPr="0087356B" w:rsidRDefault="0087356B" w:rsidP="0087356B">
            <w:pPr>
              <w:rPr>
                <w:rFonts w:ascii="Garamond" w:hAnsi="Garamond"/>
              </w:rPr>
            </w:pPr>
          </w:p>
          <w:p w14:paraId="40C3FD85" w14:textId="77777777" w:rsidR="0087356B" w:rsidRPr="0087356B" w:rsidRDefault="0087356B" w:rsidP="0087356B">
            <w:pPr>
              <w:rPr>
                <w:rFonts w:ascii="Garamond" w:hAnsi="Garamond"/>
              </w:rPr>
            </w:pPr>
          </w:p>
          <w:p w14:paraId="39E19B6D" w14:textId="77777777" w:rsidR="0087356B" w:rsidRPr="0087356B" w:rsidRDefault="0087356B" w:rsidP="0087356B">
            <w:pPr>
              <w:rPr>
                <w:rFonts w:ascii="Garamond" w:hAnsi="Garamond"/>
              </w:rPr>
            </w:pPr>
          </w:p>
        </w:tc>
      </w:tr>
      <w:tr w:rsidR="0087356B" w:rsidRPr="0087356B" w14:paraId="28AE9C27" w14:textId="77777777" w:rsidTr="0087356B">
        <w:trPr>
          <w:trHeight w:val="431"/>
        </w:trPr>
        <w:tc>
          <w:tcPr>
            <w:tcW w:w="12865" w:type="dxa"/>
            <w:gridSpan w:val="4"/>
            <w:shd w:val="clear" w:color="auto" w:fill="A6A6A6" w:themeFill="background1" w:themeFillShade="A6"/>
          </w:tcPr>
          <w:p w14:paraId="283C3449" w14:textId="5D2D7017" w:rsidR="0087356B" w:rsidRPr="0087356B" w:rsidRDefault="0087356B" w:rsidP="0087356B">
            <w:pPr>
              <w:jc w:val="center"/>
              <w:rPr>
                <w:rFonts w:ascii="Garamond" w:hAnsi="Garamond"/>
              </w:rPr>
            </w:pPr>
            <w:r w:rsidRPr="0087356B">
              <w:rPr>
                <w:rFonts w:ascii="Garamond" w:eastAsia="Calibri" w:hAnsi="Garamond" w:cs="Times New Roman"/>
                <w:b/>
              </w:rPr>
              <w:t>Documentation of Treatment Services</w:t>
            </w:r>
          </w:p>
        </w:tc>
      </w:tr>
      <w:tr w:rsidR="0087356B" w:rsidRPr="0087356B" w14:paraId="33C754AE" w14:textId="77777777" w:rsidTr="00436449">
        <w:tc>
          <w:tcPr>
            <w:tcW w:w="3955" w:type="dxa"/>
          </w:tcPr>
          <w:p w14:paraId="4DA95085" w14:textId="7A132773" w:rsidR="0087356B" w:rsidRPr="0087356B" w:rsidRDefault="0087356B" w:rsidP="0087356B">
            <w:pPr>
              <w:rPr>
                <w:rFonts w:ascii="Garamond" w:hAnsi="Garamond"/>
              </w:rPr>
            </w:pPr>
            <w:r w:rsidRPr="0087356B">
              <w:rPr>
                <w:rFonts w:ascii="Garamond" w:hAnsi="Garamond"/>
              </w:rPr>
              <w:t>Are the days and hours of treatment services included in the treatment plan? If the client did not attend 30 hours of treatment services is there a clear explanation of why not?</w:t>
            </w:r>
          </w:p>
        </w:tc>
        <w:tc>
          <w:tcPr>
            <w:tcW w:w="3690" w:type="dxa"/>
          </w:tcPr>
          <w:p w14:paraId="7382DBAD" w14:textId="4BDD579E" w:rsidR="0087356B" w:rsidRPr="0087356B" w:rsidRDefault="0087356B" w:rsidP="0087356B">
            <w:pPr>
              <w:rPr>
                <w:rFonts w:ascii="Garamond" w:hAnsi="Garamond"/>
              </w:rPr>
            </w:pPr>
            <w:r w:rsidRPr="0087356B">
              <w:rPr>
                <w:rFonts w:ascii="Garamond" w:hAnsi="Garamond"/>
              </w:rPr>
              <w:t>Weekly</w:t>
            </w:r>
          </w:p>
        </w:tc>
        <w:tc>
          <w:tcPr>
            <w:tcW w:w="1440" w:type="dxa"/>
          </w:tcPr>
          <w:p w14:paraId="7E32621F" w14:textId="77777777" w:rsidR="0087356B" w:rsidRPr="0087356B" w:rsidRDefault="0087356B" w:rsidP="0087356B">
            <w:pPr>
              <w:rPr>
                <w:rFonts w:ascii="Garamond" w:hAnsi="Garamond"/>
              </w:rPr>
            </w:pPr>
          </w:p>
        </w:tc>
        <w:tc>
          <w:tcPr>
            <w:tcW w:w="3780" w:type="dxa"/>
          </w:tcPr>
          <w:p w14:paraId="6DEB3D37" w14:textId="77777777" w:rsidR="0087356B" w:rsidRPr="0087356B" w:rsidRDefault="0087356B" w:rsidP="0087356B">
            <w:pPr>
              <w:rPr>
                <w:rFonts w:ascii="Garamond" w:hAnsi="Garamond"/>
              </w:rPr>
            </w:pPr>
          </w:p>
          <w:p w14:paraId="74984DDB" w14:textId="77777777" w:rsidR="0087356B" w:rsidRPr="0087356B" w:rsidRDefault="0087356B" w:rsidP="0087356B">
            <w:pPr>
              <w:rPr>
                <w:rFonts w:ascii="Garamond" w:hAnsi="Garamond"/>
              </w:rPr>
            </w:pPr>
          </w:p>
          <w:p w14:paraId="11EFB389" w14:textId="77777777" w:rsidR="0087356B" w:rsidRPr="0087356B" w:rsidRDefault="0087356B" w:rsidP="0087356B">
            <w:pPr>
              <w:rPr>
                <w:rFonts w:ascii="Garamond" w:hAnsi="Garamond"/>
              </w:rPr>
            </w:pPr>
          </w:p>
        </w:tc>
      </w:tr>
      <w:tr w:rsidR="0087356B" w:rsidRPr="0087356B" w14:paraId="66E627AE" w14:textId="77777777" w:rsidTr="00436449">
        <w:tc>
          <w:tcPr>
            <w:tcW w:w="3955" w:type="dxa"/>
          </w:tcPr>
          <w:p w14:paraId="01085CC0" w14:textId="6C0A60A7" w:rsidR="0087356B" w:rsidRPr="0087356B" w:rsidRDefault="0087356B" w:rsidP="0087356B">
            <w:pPr>
              <w:rPr>
                <w:rFonts w:ascii="Garamond" w:eastAsia="Times New Roman" w:hAnsi="Garamond"/>
              </w:rPr>
            </w:pPr>
            <w:r w:rsidRPr="0087356B">
              <w:rPr>
                <w:rFonts w:ascii="Garamond" w:hAnsi="Garamond"/>
              </w:rPr>
              <w:t xml:space="preserve">Are the </w:t>
            </w:r>
            <w:r w:rsidRPr="0087356B">
              <w:rPr>
                <w:rFonts w:ascii="Garamond" w:eastAsia="Times New Roman" w:hAnsi="Garamond"/>
              </w:rPr>
              <w:t>goals tied to issues identified on the treatment plan? Goals in the initial treatment plan should be connected to problems identified in the assessment.</w:t>
            </w:r>
          </w:p>
        </w:tc>
        <w:tc>
          <w:tcPr>
            <w:tcW w:w="3690" w:type="dxa"/>
          </w:tcPr>
          <w:p w14:paraId="38DAD471" w14:textId="2745F0B8" w:rsidR="0087356B" w:rsidRPr="0087356B" w:rsidRDefault="0087356B" w:rsidP="0087356B">
            <w:pPr>
              <w:rPr>
                <w:rFonts w:ascii="Garamond" w:hAnsi="Garamond"/>
              </w:rPr>
            </w:pPr>
            <w:r w:rsidRPr="0087356B">
              <w:rPr>
                <w:rFonts w:ascii="Garamond" w:hAnsi="Garamond"/>
              </w:rPr>
              <w:t>Weekly</w:t>
            </w:r>
          </w:p>
        </w:tc>
        <w:tc>
          <w:tcPr>
            <w:tcW w:w="1440" w:type="dxa"/>
          </w:tcPr>
          <w:p w14:paraId="3E14D0B6" w14:textId="77777777" w:rsidR="0087356B" w:rsidRPr="0087356B" w:rsidRDefault="0087356B" w:rsidP="0087356B">
            <w:pPr>
              <w:rPr>
                <w:rFonts w:ascii="Garamond" w:hAnsi="Garamond"/>
              </w:rPr>
            </w:pPr>
          </w:p>
        </w:tc>
        <w:tc>
          <w:tcPr>
            <w:tcW w:w="3780" w:type="dxa"/>
          </w:tcPr>
          <w:p w14:paraId="3F97BD5E" w14:textId="77777777" w:rsidR="0087356B" w:rsidRPr="0087356B" w:rsidRDefault="0087356B" w:rsidP="0087356B">
            <w:pPr>
              <w:rPr>
                <w:rFonts w:ascii="Garamond" w:hAnsi="Garamond"/>
              </w:rPr>
            </w:pPr>
          </w:p>
          <w:p w14:paraId="3B48A487" w14:textId="77777777" w:rsidR="0087356B" w:rsidRPr="0087356B" w:rsidRDefault="0087356B" w:rsidP="0087356B">
            <w:pPr>
              <w:rPr>
                <w:rFonts w:ascii="Garamond" w:hAnsi="Garamond"/>
              </w:rPr>
            </w:pPr>
          </w:p>
          <w:p w14:paraId="6CDC9FAA" w14:textId="77777777" w:rsidR="0087356B" w:rsidRPr="0087356B" w:rsidRDefault="0087356B" w:rsidP="0087356B">
            <w:pPr>
              <w:rPr>
                <w:rFonts w:ascii="Garamond" w:hAnsi="Garamond"/>
              </w:rPr>
            </w:pPr>
          </w:p>
        </w:tc>
      </w:tr>
      <w:tr w:rsidR="0087356B" w:rsidRPr="0087356B" w14:paraId="3B05F34F" w14:textId="77777777" w:rsidTr="00436449">
        <w:tc>
          <w:tcPr>
            <w:tcW w:w="3955" w:type="dxa"/>
          </w:tcPr>
          <w:p w14:paraId="0F0B6EF3" w14:textId="3974CFEF" w:rsidR="0087356B" w:rsidRPr="0087356B" w:rsidRDefault="0087356B" w:rsidP="0087356B">
            <w:pPr>
              <w:rPr>
                <w:rFonts w:ascii="Garamond" w:hAnsi="Garamond"/>
              </w:rPr>
            </w:pPr>
            <w:r w:rsidRPr="0087356B">
              <w:rPr>
                <w:rFonts w:ascii="Garamond" w:hAnsi="Garamond"/>
              </w:rPr>
              <w:t>Does each method have an amount, duration, and target date?</w:t>
            </w:r>
          </w:p>
        </w:tc>
        <w:tc>
          <w:tcPr>
            <w:tcW w:w="3690" w:type="dxa"/>
          </w:tcPr>
          <w:p w14:paraId="44AC0CB6" w14:textId="7DECBA4A" w:rsidR="0087356B" w:rsidRPr="0087356B" w:rsidRDefault="0087356B" w:rsidP="0087356B">
            <w:pPr>
              <w:rPr>
                <w:rFonts w:ascii="Garamond" w:hAnsi="Garamond"/>
              </w:rPr>
            </w:pPr>
            <w:r w:rsidRPr="0087356B">
              <w:rPr>
                <w:rFonts w:ascii="Garamond" w:hAnsi="Garamond"/>
              </w:rPr>
              <w:t>Weekly</w:t>
            </w:r>
          </w:p>
        </w:tc>
        <w:tc>
          <w:tcPr>
            <w:tcW w:w="1440" w:type="dxa"/>
          </w:tcPr>
          <w:p w14:paraId="177070F2" w14:textId="77777777" w:rsidR="0087356B" w:rsidRPr="0087356B" w:rsidRDefault="0087356B" w:rsidP="0087356B">
            <w:pPr>
              <w:rPr>
                <w:rFonts w:ascii="Garamond" w:hAnsi="Garamond"/>
              </w:rPr>
            </w:pPr>
          </w:p>
        </w:tc>
        <w:tc>
          <w:tcPr>
            <w:tcW w:w="3780" w:type="dxa"/>
          </w:tcPr>
          <w:p w14:paraId="4FA9AAB0" w14:textId="77777777" w:rsidR="0087356B" w:rsidRPr="0087356B" w:rsidRDefault="0087356B" w:rsidP="0087356B">
            <w:pPr>
              <w:rPr>
                <w:rFonts w:ascii="Garamond" w:hAnsi="Garamond"/>
              </w:rPr>
            </w:pPr>
          </w:p>
        </w:tc>
      </w:tr>
      <w:tr w:rsidR="0087356B" w:rsidRPr="0087356B" w14:paraId="19EAA7CF" w14:textId="77777777" w:rsidTr="00436449">
        <w:tc>
          <w:tcPr>
            <w:tcW w:w="3955" w:type="dxa"/>
          </w:tcPr>
          <w:p w14:paraId="6E540193" w14:textId="7DB3ACE7" w:rsidR="0087356B" w:rsidRPr="0087356B" w:rsidRDefault="0087356B" w:rsidP="0087356B">
            <w:pPr>
              <w:rPr>
                <w:rFonts w:ascii="Garamond" w:hAnsi="Garamond"/>
              </w:rPr>
            </w:pPr>
            <w:r w:rsidRPr="0087356B">
              <w:rPr>
                <w:rFonts w:ascii="Garamond" w:hAnsi="Garamond"/>
              </w:rPr>
              <w:t>Was the treatment plan review completed weekly? Are the dates on the treatment plan (7 day period) correct?</w:t>
            </w:r>
          </w:p>
        </w:tc>
        <w:tc>
          <w:tcPr>
            <w:tcW w:w="3690" w:type="dxa"/>
          </w:tcPr>
          <w:p w14:paraId="27CD697A" w14:textId="70FD1C37" w:rsidR="0087356B" w:rsidRPr="0087356B" w:rsidRDefault="0087356B" w:rsidP="0087356B">
            <w:pPr>
              <w:rPr>
                <w:rFonts w:ascii="Garamond" w:hAnsi="Garamond"/>
              </w:rPr>
            </w:pPr>
            <w:r w:rsidRPr="0087356B">
              <w:rPr>
                <w:rFonts w:ascii="Garamond" w:hAnsi="Garamond"/>
              </w:rPr>
              <w:t>Weekly</w:t>
            </w:r>
          </w:p>
        </w:tc>
        <w:tc>
          <w:tcPr>
            <w:tcW w:w="1440" w:type="dxa"/>
          </w:tcPr>
          <w:p w14:paraId="0E543794" w14:textId="77777777" w:rsidR="0087356B" w:rsidRPr="0087356B" w:rsidRDefault="0087356B" w:rsidP="0087356B">
            <w:pPr>
              <w:rPr>
                <w:rFonts w:ascii="Garamond" w:hAnsi="Garamond"/>
              </w:rPr>
            </w:pPr>
          </w:p>
        </w:tc>
        <w:tc>
          <w:tcPr>
            <w:tcW w:w="3780" w:type="dxa"/>
          </w:tcPr>
          <w:p w14:paraId="4FE4DC77" w14:textId="77777777" w:rsidR="0087356B" w:rsidRPr="0087356B" w:rsidRDefault="0087356B" w:rsidP="0087356B">
            <w:pPr>
              <w:rPr>
                <w:rFonts w:ascii="Garamond" w:hAnsi="Garamond"/>
              </w:rPr>
            </w:pPr>
          </w:p>
        </w:tc>
      </w:tr>
      <w:tr w:rsidR="0087356B" w:rsidRPr="0087356B" w14:paraId="75DF4721" w14:textId="77777777" w:rsidTr="00436449">
        <w:tc>
          <w:tcPr>
            <w:tcW w:w="3955" w:type="dxa"/>
          </w:tcPr>
          <w:p w14:paraId="21854A96" w14:textId="77777777" w:rsidR="0087356B" w:rsidRDefault="0087356B" w:rsidP="0087356B">
            <w:pPr>
              <w:rPr>
                <w:rFonts w:ascii="Garamond" w:hAnsi="Garamond"/>
              </w:rPr>
            </w:pPr>
            <w:r w:rsidRPr="0087356B">
              <w:rPr>
                <w:rFonts w:ascii="Garamond" w:hAnsi="Garamond"/>
              </w:rPr>
              <w:t xml:space="preserve">Are treatment methods effective? If not effective, then what change will be made? </w:t>
            </w:r>
            <w:proofErr w:type="spellStart"/>
            <w:proofErr w:type="gramStart"/>
            <w:r w:rsidRPr="0087356B">
              <w:rPr>
                <w:rFonts w:ascii="Garamond" w:hAnsi="Garamond"/>
              </w:rPr>
              <w:t>i.e</w:t>
            </w:r>
            <w:proofErr w:type="spellEnd"/>
            <w:proofErr w:type="gramEnd"/>
            <w:r w:rsidRPr="0087356B">
              <w:rPr>
                <w:rFonts w:ascii="Garamond" w:hAnsi="Garamond"/>
              </w:rPr>
              <w:t xml:space="preserve"> was goal/method updated? Also, we need to ask “who was involved in the client’s treatment (probably DIM VI). “Was client in agre</w:t>
            </w:r>
            <w:r w:rsidRPr="0087356B">
              <w:rPr>
                <w:rFonts w:ascii="Garamond" w:hAnsi="Garamond"/>
              </w:rPr>
              <w:t xml:space="preserve">ement </w:t>
            </w:r>
            <w:r w:rsidRPr="0087356B">
              <w:rPr>
                <w:rFonts w:ascii="Garamond" w:hAnsi="Garamond"/>
              </w:rPr>
              <w:t>with the change?”</w:t>
            </w:r>
          </w:p>
          <w:p w14:paraId="2AB4E96C" w14:textId="276D2731" w:rsidR="0087356B" w:rsidRPr="0087356B" w:rsidRDefault="0087356B" w:rsidP="0087356B">
            <w:pPr>
              <w:rPr>
                <w:rFonts w:ascii="Garamond" w:hAnsi="Garamond"/>
              </w:rPr>
            </w:pPr>
          </w:p>
        </w:tc>
        <w:tc>
          <w:tcPr>
            <w:tcW w:w="3690" w:type="dxa"/>
          </w:tcPr>
          <w:p w14:paraId="796B956B" w14:textId="10AE671A" w:rsidR="0087356B" w:rsidRPr="0087356B" w:rsidRDefault="0087356B" w:rsidP="0087356B">
            <w:pPr>
              <w:rPr>
                <w:rFonts w:ascii="Garamond" w:hAnsi="Garamond"/>
                <w:b/>
              </w:rPr>
            </w:pPr>
            <w:r w:rsidRPr="0087356B">
              <w:rPr>
                <w:rFonts w:ascii="Garamond" w:hAnsi="Garamond"/>
              </w:rPr>
              <w:t>Weekly</w:t>
            </w:r>
          </w:p>
        </w:tc>
        <w:tc>
          <w:tcPr>
            <w:tcW w:w="1440" w:type="dxa"/>
          </w:tcPr>
          <w:p w14:paraId="2F502B20" w14:textId="77777777" w:rsidR="0087356B" w:rsidRPr="0087356B" w:rsidRDefault="0087356B" w:rsidP="0087356B">
            <w:pPr>
              <w:rPr>
                <w:rFonts w:ascii="Garamond" w:hAnsi="Garamond"/>
              </w:rPr>
            </w:pPr>
          </w:p>
        </w:tc>
        <w:tc>
          <w:tcPr>
            <w:tcW w:w="3780" w:type="dxa"/>
          </w:tcPr>
          <w:p w14:paraId="31932AD7" w14:textId="77777777" w:rsidR="0087356B" w:rsidRPr="0087356B" w:rsidRDefault="0087356B" w:rsidP="0087356B">
            <w:pPr>
              <w:rPr>
                <w:rFonts w:ascii="Garamond" w:hAnsi="Garamond"/>
              </w:rPr>
            </w:pPr>
          </w:p>
        </w:tc>
      </w:tr>
      <w:tr w:rsidR="0087356B" w:rsidRPr="0087356B" w14:paraId="2641C310" w14:textId="77777777" w:rsidTr="0087356B">
        <w:tc>
          <w:tcPr>
            <w:tcW w:w="12865" w:type="dxa"/>
            <w:gridSpan w:val="4"/>
            <w:shd w:val="clear" w:color="auto" w:fill="A6A6A6" w:themeFill="background1" w:themeFillShade="A6"/>
          </w:tcPr>
          <w:p w14:paraId="609D8F1E" w14:textId="77777777" w:rsidR="0087356B" w:rsidRPr="0087356B" w:rsidRDefault="0087356B" w:rsidP="0087356B">
            <w:pPr>
              <w:tabs>
                <w:tab w:val="left" w:pos="240"/>
                <w:tab w:val="center" w:pos="6324"/>
              </w:tabs>
              <w:rPr>
                <w:rFonts w:ascii="Garamond" w:hAnsi="Garamond"/>
                <w:b/>
              </w:rPr>
            </w:pPr>
            <w:r w:rsidRPr="0087356B">
              <w:rPr>
                <w:rFonts w:ascii="Garamond" w:hAnsi="Garamond"/>
                <w:b/>
              </w:rPr>
              <w:lastRenderedPageBreak/>
              <w:tab/>
            </w:r>
            <w:r w:rsidRPr="0087356B">
              <w:rPr>
                <w:rFonts w:ascii="Garamond" w:hAnsi="Garamond"/>
                <w:b/>
              </w:rPr>
              <w:tab/>
            </w:r>
            <w:r w:rsidRPr="0087356B">
              <w:rPr>
                <w:rFonts w:ascii="Garamond" w:hAnsi="Garamond"/>
                <w:b/>
              </w:rPr>
              <w:t>All programs- Record Keeping Requirements</w:t>
            </w:r>
          </w:p>
          <w:p w14:paraId="5E84C335" w14:textId="023C5BE2" w:rsidR="0087356B" w:rsidRPr="0087356B" w:rsidRDefault="0087356B" w:rsidP="0087356B">
            <w:pPr>
              <w:tabs>
                <w:tab w:val="left" w:pos="240"/>
                <w:tab w:val="center" w:pos="6324"/>
              </w:tabs>
              <w:rPr>
                <w:rFonts w:ascii="Garamond" w:hAnsi="Garamond"/>
              </w:rPr>
            </w:pPr>
          </w:p>
        </w:tc>
      </w:tr>
      <w:tr w:rsidR="0087356B" w:rsidRPr="0087356B" w14:paraId="2F3BA40F" w14:textId="77777777" w:rsidTr="00436449">
        <w:tc>
          <w:tcPr>
            <w:tcW w:w="3955" w:type="dxa"/>
          </w:tcPr>
          <w:p w14:paraId="43E50B7D" w14:textId="438226AC" w:rsidR="0087356B" w:rsidRPr="0087356B" w:rsidRDefault="0087356B" w:rsidP="0087356B">
            <w:pPr>
              <w:rPr>
                <w:rFonts w:ascii="Garamond" w:hAnsi="Garamond"/>
              </w:rPr>
            </w:pPr>
            <w:r w:rsidRPr="0087356B">
              <w:rPr>
                <w:rFonts w:ascii="Garamond" w:hAnsi="Garamond"/>
                <w:color w:val="FF0000"/>
              </w:rPr>
              <w:t>A late entry must clearly be labeled “late entry”. A correction to an entry must be made in a way in which the original entry can still be read.</w:t>
            </w:r>
          </w:p>
        </w:tc>
        <w:tc>
          <w:tcPr>
            <w:tcW w:w="3690" w:type="dxa"/>
          </w:tcPr>
          <w:p w14:paraId="44F6899C" w14:textId="149AC1AF" w:rsidR="0087356B" w:rsidRPr="0087356B" w:rsidRDefault="0087356B" w:rsidP="0087356B">
            <w:pPr>
              <w:rPr>
                <w:rFonts w:ascii="Garamond" w:hAnsi="Garamond"/>
                <w:b/>
              </w:rPr>
            </w:pPr>
          </w:p>
        </w:tc>
        <w:tc>
          <w:tcPr>
            <w:tcW w:w="1440" w:type="dxa"/>
          </w:tcPr>
          <w:p w14:paraId="4109FF49" w14:textId="77777777" w:rsidR="0087356B" w:rsidRPr="0087356B" w:rsidRDefault="0087356B" w:rsidP="0087356B">
            <w:pPr>
              <w:rPr>
                <w:rFonts w:ascii="Garamond" w:hAnsi="Garamond"/>
              </w:rPr>
            </w:pPr>
          </w:p>
        </w:tc>
        <w:tc>
          <w:tcPr>
            <w:tcW w:w="3780" w:type="dxa"/>
          </w:tcPr>
          <w:p w14:paraId="379376A7" w14:textId="77777777" w:rsidR="0087356B" w:rsidRPr="0087356B" w:rsidRDefault="0087356B" w:rsidP="0087356B">
            <w:pPr>
              <w:rPr>
                <w:rFonts w:ascii="Garamond" w:hAnsi="Garamond"/>
              </w:rPr>
            </w:pPr>
          </w:p>
        </w:tc>
      </w:tr>
      <w:tr w:rsidR="0087356B" w:rsidRPr="0087356B" w14:paraId="3E0EA2AD" w14:textId="77777777" w:rsidTr="0087356B">
        <w:tc>
          <w:tcPr>
            <w:tcW w:w="12865" w:type="dxa"/>
            <w:gridSpan w:val="4"/>
            <w:shd w:val="clear" w:color="auto" w:fill="A6A6A6" w:themeFill="background1" w:themeFillShade="A6"/>
          </w:tcPr>
          <w:p w14:paraId="443361D1" w14:textId="77777777" w:rsidR="0087356B" w:rsidRPr="0087356B" w:rsidRDefault="0087356B" w:rsidP="0087356B">
            <w:pPr>
              <w:jc w:val="center"/>
              <w:rPr>
                <w:rFonts w:ascii="Garamond" w:hAnsi="Garamond"/>
                <w:color w:val="FF0000"/>
              </w:rPr>
            </w:pPr>
            <w:r w:rsidRPr="0087356B">
              <w:rPr>
                <w:rFonts w:ascii="Garamond" w:hAnsi="Garamond"/>
                <w:b/>
              </w:rPr>
              <w:t>All Programs Discharge Summary</w:t>
            </w:r>
          </w:p>
          <w:p w14:paraId="2D5F5A0E" w14:textId="17885D93" w:rsidR="0087356B" w:rsidRPr="0087356B" w:rsidRDefault="0087356B" w:rsidP="0087356B">
            <w:pPr>
              <w:rPr>
                <w:rFonts w:ascii="Garamond" w:hAnsi="Garamond"/>
              </w:rPr>
            </w:pPr>
          </w:p>
        </w:tc>
      </w:tr>
      <w:tr w:rsidR="0087356B" w:rsidRPr="0087356B" w14:paraId="5C22D938" w14:textId="77777777" w:rsidTr="00436449">
        <w:tc>
          <w:tcPr>
            <w:tcW w:w="3955" w:type="dxa"/>
          </w:tcPr>
          <w:p w14:paraId="06F77EF2" w14:textId="77777777" w:rsidR="0087356B" w:rsidRPr="0087356B" w:rsidRDefault="0087356B" w:rsidP="0087356B">
            <w:pPr>
              <w:rPr>
                <w:rFonts w:ascii="Garamond" w:hAnsi="Garamond"/>
              </w:rPr>
            </w:pPr>
            <w:r w:rsidRPr="0087356B">
              <w:rPr>
                <w:rFonts w:ascii="Garamond" w:hAnsi="Garamond"/>
              </w:rPr>
              <w:t xml:space="preserve">The client’s file contained a service discharge summary. </w:t>
            </w:r>
          </w:p>
          <w:p w14:paraId="5283ADA6" w14:textId="7CEC6990" w:rsidR="0087356B" w:rsidRPr="0087356B" w:rsidRDefault="0087356B" w:rsidP="0087356B">
            <w:pPr>
              <w:rPr>
                <w:rFonts w:ascii="Garamond" w:hAnsi="Garamond"/>
                <w:b/>
              </w:rPr>
            </w:pPr>
          </w:p>
        </w:tc>
        <w:tc>
          <w:tcPr>
            <w:tcW w:w="3690" w:type="dxa"/>
          </w:tcPr>
          <w:p w14:paraId="20A99B3D" w14:textId="5FCDB0BA" w:rsidR="0087356B" w:rsidRPr="0087356B" w:rsidRDefault="0087356B" w:rsidP="0087356B">
            <w:pPr>
              <w:rPr>
                <w:rFonts w:ascii="Garamond" w:hAnsi="Garamond"/>
              </w:rPr>
            </w:pPr>
            <w:r w:rsidRPr="0087356B">
              <w:rPr>
                <w:rFonts w:ascii="Garamond" w:hAnsi="Garamond"/>
              </w:rPr>
              <w:t xml:space="preserve">Within 5 days of the client’s service termination. </w:t>
            </w:r>
          </w:p>
        </w:tc>
        <w:tc>
          <w:tcPr>
            <w:tcW w:w="1440" w:type="dxa"/>
          </w:tcPr>
          <w:p w14:paraId="25B53626" w14:textId="77777777" w:rsidR="0087356B" w:rsidRPr="0087356B" w:rsidRDefault="0087356B" w:rsidP="0087356B">
            <w:pPr>
              <w:rPr>
                <w:rFonts w:ascii="Garamond" w:hAnsi="Garamond"/>
              </w:rPr>
            </w:pPr>
          </w:p>
        </w:tc>
        <w:tc>
          <w:tcPr>
            <w:tcW w:w="3780" w:type="dxa"/>
          </w:tcPr>
          <w:p w14:paraId="33EB121E" w14:textId="77777777" w:rsidR="0087356B" w:rsidRPr="0087356B" w:rsidRDefault="0087356B" w:rsidP="0087356B">
            <w:pPr>
              <w:rPr>
                <w:rFonts w:ascii="Garamond" w:hAnsi="Garamond"/>
              </w:rPr>
            </w:pPr>
          </w:p>
        </w:tc>
      </w:tr>
      <w:tr w:rsidR="0087356B" w:rsidRPr="0087356B" w14:paraId="55CBEC41" w14:textId="77777777" w:rsidTr="00436449">
        <w:tc>
          <w:tcPr>
            <w:tcW w:w="3955" w:type="dxa"/>
          </w:tcPr>
          <w:p w14:paraId="0B65944C" w14:textId="62009B04" w:rsidR="0087356B" w:rsidRPr="0087356B" w:rsidRDefault="0087356B" w:rsidP="0087356B">
            <w:pPr>
              <w:rPr>
                <w:rFonts w:ascii="Garamond" w:hAnsi="Garamond"/>
              </w:rPr>
            </w:pPr>
            <w:r w:rsidRPr="0087356B">
              <w:rPr>
                <w:rFonts w:ascii="Garamond" w:hAnsi="Garamond"/>
              </w:rPr>
              <w:t>Is the D</w:t>
            </w:r>
            <w:r w:rsidRPr="0087356B">
              <w:rPr>
                <w:rFonts w:ascii="Garamond" w:hAnsi="Garamond"/>
              </w:rPr>
              <w:t>/</w:t>
            </w:r>
            <w:r w:rsidRPr="0087356B">
              <w:rPr>
                <w:rFonts w:ascii="Garamond" w:hAnsi="Garamond"/>
              </w:rPr>
              <w:t>C documentation consistent with the information from the other TPRs?</w:t>
            </w:r>
          </w:p>
          <w:p w14:paraId="785F8F64" w14:textId="77777777" w:rsidR="0087356B" w:rsidRPr="0087356B" w:rsidRDefault="0087356B" w:rsidP="0087356B">
            <w:pPr>
              <w:rPr>
                <w:rFonts w:ascii="Garamond" w:hAnsi="Garamond"/>
              </w:rPr>
            </w:pPr>
          </w:p>
        </w:tc>
        <w:tc>
          <w:tcPr>
            <w:tcW w:w="3690" w:type="dxa"/>
          </w:tcPr>
          <w:p w14:paraId="050CECFD" w14:textId="52F6D2C4" w:rsidR="0087356B" w:rsidRPr="0087356B" w:rsidRDefault="0087356B" w:rsidP="0087356B">
            <w:pPr>
              <w:rPr>
                <w:rFonts w:ascii="Garamond" w:hAnsi="Garamond"/>
              </w:rPr>
            </w:pPr>
            <w:r w:rsidRPr="0087356B">
              <w:rPr>
                <w:rFonts w:ascii="Garamond" w:hAnsi="Garamond"/>
              </w:rPr>
              <w:t>Within 5 days</w:t>
            </w:r>
          </w:p>
        </w:tc>
        <w:tc>
          <w:tcPr>
            <w:tcW w:w="1440" w:type="dxa"/>
          </w:tcPr>
          <w:p w14:paraId="5BEC4A8C" w14:textId="77777777" w:rsidR="0087356B" w:rsidRPr="0087356B" w:rsidRDefault="0087356B" w:rsidP="0087356B">
            <w:pPr>
              <w:rPr>
                <w:rFonts w:ascii="Garamond" w:hAnsi="Garamond"/>
              </w:rPr>
            </w:pPr>
          </w:p>
        </w:tc>
        <w:tc>
          <w:tcPr>
            <w:tcW w:w="3780" w:type="dxa"/>
          </w:tcPr>
          <w:p w14:paraId="12F4D63F" w14:textId="77777777" w:rsidR="0087356B" w:rsidRPr="0087356B" w:rsidRDefault="0087356B" w:rsidP="0087356B">
            <w:pPr>
              <w:rPr>
                <w:rFonts w:ascii="Garamond" w:hAnsi="Garamond"/>
              </w:rPr>
            </w:pPr>
          </w:p>
        </w:tc>
      </w:tr>
      <w:tr w:rsidR="0087356B" w:rsidRPr="0087356B" w14:paraId="05A5712F" w14:textId="77777777" w:rsidTr="00436449">
        <w:tc>
          <w:tcPr>
            <w:tcW w:w="3955" w:type="dxa"/>
          </w:tcPr>
          <w:p w14:paraId="545EFC40" w14:textId="4E89D6D4" w:rsidR="0087356B" w:rsidRPr="0087356B" w:rsidRDefault="0087356B" w:rsidP="0087356B">
            <w:pPr>
              <w:rPr>
                <w:rFonts w:ascii="Garamond" w:hAnsi="Garamond"/>
              </w:rPr>
            </w:pPr>
            <w:r w:rsidRPr="0087356B">
              <w:rPr>
                <w:rFonts w:ascii="Garamond" w:hAnsi="Garamond"/>
              </w:rPr>
              <w:t>The discharge summary must be recorded in the six dimensions. 1. The client’s issues, strengths, and needs while in treatment including services provided. 2. The client’s progress toward achieving each of the goals identified in the ITP. 3. A risk description. 4. The reasons for and circumstances of service terminations. 5. The client’s living arrangements at service termination. 6. Continuing care recommendations. 7. Service termination diagnosis.</w:t>
            </w:r>
          </w:p>
        </w:tc>
        <w:tc>
          <w:tcPr>
            <w:tcW w:w="3690" w:type="dxa"/>
          </w:tcPr>
          <w:p w14:paraId="5AFFF5BF" w14:textId="77777777" w:rsidR="0087356B" w:rsidRPr="0087356B" w:rsidRDefault="0087356B" w:rsidP="0087356B">
            <w:pPr>
              <w:rPr>
                <w:rFonts w:ascii="Garamond" w:hAnsi="Garamond"/>
              </w:rPr>
            </w:pPr>
          </w:p>
        </w:tc>
        <w:tc>
          <w:tcPr>
            <w:tcW w:w="1440" w:type="dxa"/>
          </w:tcPr>
          <w:p w14:paraId="288379B4" w14:textId="77777777" w:rsidR="0087356B" w:rsidRPr="0087356B" w:rsidRDefault="0087356B" w:rsidP="0087356B">
            <w:pPr>
              <w:rPr>
                <w:rFonts w:ascii="Garamond" w:hAnsi="Garamond"/>
              </w:rPr>
            </w:pPr>
          </w:p>
        </w:tc>
        <w:tc>
          <w:tcPr>
            <w:tcW w:w="3780" w:type="dxa"/>
          </w:tcPr>
          <w:p w14:paraId="56E0B5A5" w14:textId="77777777" w:rsidR="0087356B" w:rsidRPr="0087356B" w:rsidRDefault="0087356B" w:rsidP="0087356B">
            <w:pPr>
              <w:rPr>
                <w:rFonts w:ascii="Garamond" w:hAnsi="Garamond"/>
              </w:rPr>
            </w:pPr>
          </w:p>
        </w:tc>
      </w:tr>
      <w:tr w:rsidR="0087356B" w:rsidRPr="0087356B" w14:paraId="6A70EE57" w14:textId="77777777" w:rsidTr="0087356B">
        <w:tc>
          <w:tcPr>
            <w:tcW w:w="12865" w:type="dxa"/>
            <w:gridSpan w:val="4"/>
            <w:shd w:val="clear" w:color="auto" w:fill="A6A6A6" w:themeFill="background1" w:themeFillShade="A6"/>
          </w:tcPr>
          <w:p w14:paraId="15B20B87" w14:textId="6A0607AB" w:rsidR="0087356B" w:rsidRPr="0087356B" w:rsidRDefault="0087356B" w:rsidP="0087356B">
            <w:pPr>
              <w:jc w:val="center"/>
              <w:rPr>
                <w:rFonts w:ascii="Garamond" w:hAnsi="Garamond"/>
              </w:rPr>
            </w:pPr>
            <w:r w:rsidRPr="0087356B">
              <w:rPr>
                <w:rFonts w:ascii="Garamond" w:hAnsi="Garamond"/>
                <w:b/>
              </w:rPr>
              <w:t>Treatment Plan Review</w:t>
            </w:r>
          </w:p>
        </w:tc>
      </w:tr>
      <w:tr w:rsidR="0087356B" w:rsidRPr="0087356B" w14:paraId="4FF27FA7" w14:textId="77777777" w:rsidTr="00436449">
        <w:tc>
          <w:tcPr>
            <w:tcW w:w="3955" w:type="dxa"/>
          </w:tcPr>
          <w:p w14:paraId="27BCB0FF" w14:textId="77777777" w:rsidR="0087356B" w:rsidRPr="0087356B" w:rsidRDefault="0087356B" w:rsidP="0087356B">
            <w:pPr>
              <w:rPr>
                <w:rFonts w:ascii="Garamond" w:hAnsi="Garamond"/>
              </w:rPr>
            </w:pPr>
            <w:r w:rsidRPr="0087356B">
              <w:rPr>
                <w:rFonts w:ascii="Garamond" w:hAnsi="Garamond"/>
                <w:b/>
              </w:rPr>
              <w:t>Dim 1:</w:t>
            </w:r>
            <w:r w:rsidRPr="0087356B">
              <w:rPr>
                <w:rFonts w:ascii="Garamond" w:hAnsi="Garamond"/>
              </w:rPr>
              <w:t xml:space="preserve"> Is the counselor checking in on client’s withdrawal management? Are the withdrawals being rated on a scale of 1-10? Is the client being offered medications to manage withdrawal? Are random UAs being documented with date and results?</w:t>
            </w:r>
          </w:p>
          <w:p w14:paraId="60858813" w14:textId="77777777" w:rsidR="0087356B" w:rsidRPr="0087356B" w:rsidRDefault="0087356B" w:rsidP="0087356B">
            <w:pPr>
              <w:rPr>
                <w:rFonts w:ascii="Garamond" w:hAnsi="Garamond"/>
                <w:b/>
              </w:rPr>
            </w:pPr>
          </w:p>
        </w:tc>
        <w:tc>
          <w:tcPr>
            <w:tcW w:w="3690" w:type="dxa"/>
          </w:tcPr>
          <w:p w14:paraId="7DC22022" w14:textId="6BAEB12F" w:rsidR="0087356B" w:rsidRPr="0087356B" w:rsidRDefault="0087356B" w:rsidP="0087356B">
            <w:pPr>
              <w:rPr>
                <w:rFonts w:ascii="Garamond" w:hAnsi="Garamond"/>
              </w:rPr>
            </w:pPr>
            <w:r w:rsidRPr="0087356B">
              <w:rPr>
                <w:rFonts w:ascii="Garamond" w:hAnsi="Garamond"/>
              </w:rPr>
              <w:t>Weekly</w:t>
            </w:r>
          </w:p>
        </w:tc>
        <w:tc>
          <w:tcPr>
            <w:tcW w:w="1440" w:type="dxa"/>
          </w:tcPr>
          <w:p w14:paraId="1B57B363" w14:textId="77777777" w:rsidR="0087356B" w:rsidRPr="0087356B" w:rsidRDefault="0087356B" w:rsidP="0087356B">
            <w:pPr>
              <w:rPr>
                <w:rFonts w:ascii="Garamond" w:hAnsi="Garamond"/>
              </w:rPr>
            </w:pPr>
          </w:p>
        </w:tc>
        <w:tc>
          <w:tcPr>
            <w:tcW w:w="3780" w:type="dxa"/>
          </w:tcPr>
          <w:p w14:paraId="0E899A56" w14:textId="77777777" w:rsidR="0087356B" w:rsidRPr="0087356B" w:rsidRDefault="0087356B" w:rsidP="0087356B">
            <w:pPr>
              <w:rPr>
                <w:rFonts w:ascii="Garamond" w:hAnsi="Garamond"/>
              </w:rPr>
            </w:pPr>
          </w:p>
        </w:tc>
      </w:tr>
      <w:tr w:rsidR="0087356B" w:rsidRPr="0087356B" w14:paraId="311CD8E8" w14:textId="77777777" w:rsidTr="00436449">
        <w:tc>
          <w:tcPr>
            <w:tcW w:w="3955" w:type="dxa"/>
          </w:tcPr>
          <w:p w14:paraId="4B71A11E" w14:textId="77777777" w:rsidR="0087356B" w:rsidRPr="0087356B" w:rsidRDefault="0087356B" w:rsidP="0087356B">
            <w:pPr>
              <w:rPr>
                <w:rFonts w:ascii="Garamond" w:hAnsi="Garamond"/>
              </w:rPr>
            </w:pPr>
            <w:r w:rsidRPr="0087356B">
              <w:rPr>
                <w:rFonts w:ascii="Garamond" w:hAnsi="Garamond"/>
                <w:b/>
              </w:rPr>
              <w:t>Dim 2:</w:t>
            </w:r>
            <w:r w:rsidRPr="0087356B">
              <w:rPr>
                <w:rFonts w:ascii="Garamond" w:hAnsi="Garamond"/>
              </w:rPr>
              <w:t xml:space="preserve"> Is there a list of medications the client is currently on? Are clients ADLs being documented? Are upcoming medical appointments being documented? </w:t>
            </w:r>
          </w:p>
          <w:p w14:paraId="392367E0" w14:textId="77777777" w:rsidR="0087356B" w:rsidRPr="0087356B" w:rsidRDefault="0087356B" w:rsidP="0087356B">
            <w:pPr>
              <w:rPr>
                <w:rFonts w:ascii="Garamond" w:hAnsi="Garamond"/>
                <w:b/>
              </w:rPr>
            </w:pPr>
          </w:p>
        </w:tc>
        <w:tc>
          <w:tcPr>
            <w:tcW w:w="3690" w:type="dxa"/>
          </w:tcPr>
          <w:p w14:paraId="1E54C6C8" w14:textId="613EE52C" w:rsidR="0087356B" w:rsidRPr="0087356B" w:rsidRDefault="0087356B" w:rsidP="0087356B">
            <w:pPr>
              <w:rPr>
                <w:rFonts w:ascii="Garamond" w:hAnsi="Garamond"/>
              </w:rPr>
            </w:pPr>
            <w:r w:rsidRPr="0087356B">
              <w:rPr>
                <w:rFonts w:ascii="Garamond" w:hAnsi="Garamond"/>
              </w:rPr>
              <w:t>Weekly</w:t>
            </w:r>
          </w:p>
        </w:tc>
        <w:tc>
          <w:tcPr>
            <w:tcW w:w="1440" w:type="dxa"/>
          </w:tcPr>
          <w:p w14:paraId="355AA84B" w14:textId="77777777" w:rsidR="0087356B" w:rsidRPr="0087356B" w:rsidRDefault="0087356B" w:rsidP="0087356B">
            <w:pPr>
              <w:rPr>
                <w:rFonts w:ascii="Garamond" w:hAnsi="Garamond"/>
              </w:rPr>
            </w:pPr>
          </w:p>
        </w:tc>
        <w:tc>
          <w:tcPr>
            <w:tcW w:w="3780" w:type="dxa"/>
          </w:tcPr>
          <w:p w14:paraId="71F72394" w14:textId="77777777" w:rsidR="0087356B" w:rsidRPr="0087356B" w:rsidRDefault="0087356B" w:rsidP="0087356B">
            <w:pPr>
              <w:rPr>
                <w:rFonts w:ascii="Garamond" w:hAnsi="Garamond"/>
              </w:rPr>
            </w:pPr>
          </w:p>
        </w:tc>
      </w:tr>
      <w:tr w:rsidR="0087356B" w:rsidRPr="0087356B" w14:paraId="722738EF" w14:textId="77777777" w:rsidTr="00436449">
        <w:tc>
          <w:tcPr>
            <w:tcW w:w="3955" w:type="dxa"/>
          </w:tcPr>
          <w:p w14:paraId="2B928D6E" w14:textId="77777777" w:rsidR="0087356B" w:rsidRPr="0087356B" w:rsidRDefault="0087356B" w:rsidP="0087356B">
            <w:pPr>
              <w:rPr>
                <w:rFonts w:ascii="Garamond" w:hAnsi="Garamond"/>
                <w:color w:val="1F4E79"/>
              </w:rPr>
            </w:pPr>
            <w:r w:rsidRPr="0087356B">
              <w:rPr>
                <w:rFonts w:ascii="Garamond" w:hAnsi="Garamond"/>
              </w:rPr>
              <w:t>Dim 3: Is there details regarding client’s emotional state/mood and behavior documented?  Is the client’s mental status, how is client doing emotionally being documented? Are the MH symptoms being rated on a scale of 1-10?  Is the IAPP being reviewed? (checked at the bottom on the TPR)</w:t>
            </w:r>
          </w:p>
          <w:p w14:paraId="0F443773" w14:textId="77777777" w:rsidR="0087356B" w:rsidRPr="0087356B" w:rsidRDefault="0087356B" w:rsidP="0087356B">
            <w:pPr>
              <w:rPr>
                <w:rFonts w:ascii="Garamond" w:hAnsi="Garamond"/>
                <w:b/>
              </w:rPr>
            </w:pPr>
          </w:p>
        </w:tc>
        <w:tc>
          <w:tcPr>
            <w:tcW w:w="3690" w:type="dxa"/>
          </w:tcPr>
          <w:p w14:paraId="470FF6D7" w14:textId="304888A8" w:rsidR="0087356B" w:rsidRPr="0087356B" w:rsidRDefault="0087356B" w:rsidP="0087356B">
            <w:pPr>
              <w:rPr>
                <w:rFonts w:ascii="Garamond" w:hAnsi="Garamond"/>
              </w:rPr>
            </w:pPr>
            <w:r w:rsidRPr="0087356B">
              <w:rPr>
                <w:rFonts w:ascii="Garamond" w:hAnsi="Garamond"/>
              </w:rPr>
              <w:t>Weekly</w:t>
            </w:r>
          </w:p>
        </w:tc>
        <w:tc>
          <w:tcPr>
            <w:tcW w:w="1440" w:type="dxa"/>
          </w:tcPr>
          <w:p w14:paraId="4A7D7B8F" w14:textId="77777777" w:rsidR="0087356B" w:rsidRPr="0087356B" w:rsidRDefault="0087356B" w:rsidP="0087356B">
            <w:pPr>
              <w:rPr>
                <w:rFonts w:ascii="Garamond" w:hAnsi="Garamond"/>
              </w:rPr>
            </w:pPr>
          </w:p>
        </w:tc>
        <w:tc>
          <w:tcPr>
            <w:tcW w:w="3780" w:type="dxa"/>
          </w:tcPr>
          <w:p w14:paraId="4AF9F48A" w14:textId="77777777" w:rsidR="0087356B" w:rsidRPr="0087356B" w:rsidRDefault="0087356B" w:rsidP="0087356B">
            <w:pPr>
              <w:rPr>
                <w:rFonts w:ascii="Garamond" w:hAnsi="Garamond"/>
              </w:rPr>
            </w:pPr>
          </w:p>
        </w:tc>
      </w:tr>
      <w:tr w:rsidR="0087356B" w:rsidRPr="0087356B" w14:paraId="735E722D" w14:textId="77777777" w:rsidTr="00436449">
        <w:tc>
          <w:tcPr>
            <w:tcW w:w="3955" w:type="dxa"/>
          </w:tcPr>
          <w:p w14:paraId="490E2C61" w14:textId="77777777" w:rsidR="0087356B" w:rsidRPr="0087356B" w:rsidRDefault="0087356B" w:rsidP="0087356B">
            <w:pPr>
              <w:rPr>
                <w:rFonts w:ascii="Garamond" w:hAnsi="Garamond"/>
              </w:rPr>
            </w:pPr>
            <w:bookmarkStart w:id="0" w:name="_GoBack"/>
          </w:p>
        </w:tc>
        <w:tc>
          <w:tcPr>
            <w:tcW w:w="3690" w:type="dxa"/>
          </w:tcPr>
          <w:p w14:paraId="3FC96F0A" w14:textId="77777777" w:rsidR="0087356B" w:rsidRPr="0087356B" w:rsidRDefault="0087356B" w:rsidP="0087356B">
            <w:pPr>
              <w:rPr>
                <w:rFonts w:ascii="Garamond" w:hAnsi="Garamond"/>
              </w:rPr>
            </w:pPr>
          </w:p>
        </w:tc>
        <w:tc>
          <w:tcPr>
            <w:tcW w:w="1440" w:type="dxa"/>
          </w:tcPr>
          <w:p w14:paraId="2DB59864" w14:textId="77777777" w:rsidR="0087356B" w:rsidRPr="0087356B" w:rsidRDefault="0087356B" w:rsidP="0087356B">
            <w:pPr>
              <w:rPr>
                <w:rFonts w:ascii="Garamond" w:hAnsi="Garamond"/>
              </w:rPr>
            </w:pPr>
          </w:p>
        </w:tc>
        <w:tc>
          <w:tcPr>
            <w:tcW w:w="3780" w:type="dxa"/>
          </w:tcPr>
          <w:p w14:paraId="2AA4124A" w14:textId="77777777" w:rsidR="0087356B" w:rsidRPr="0087356B" w:rsidRDefault="0087356B" w:rsidP="0087356B">
            <w:pPr>
              <w:rPr>
                <w:rFonts w:ascii="Garamond" w:hAnsi="Garamond"/>
              </w:rPr>
            </w:pPr>
          </w:p>
        </w:tc>
      </w:tr>
      <w:bookmarkEnd w:id="0"/>
    </w:tbl>
    <w:p w14:paraId="5A9A827C" w14:textId="77777777" w:rsidR="006E58CE" w:rsidRPr="006E58CE" w:rsidRDefault="006E58CE" w:rsidP="006E58CE"/>
    <w:p w14:paraId="54FE20B5" w14:textId="77777777" w:rsidR="006E58CE" w:rsidRPr="006E58CE" w:rsidRDefault="006E58CE" w:rsidP="006E58CE"/>
    <w:p w14:paraId="1F843C61" w14:textId="77777777" w:rsidR="006E58CE" w:rsidRPr="006E58CE" w:rsidRDefault="006E58CE" w:rsidP="006E58CE"/>
    <w:p w14:paraId="2230E4DC" w14:textId="77777777" w:rsidR="006E58CE" w:rsidRPr="006E58CE" w:rsidRDefault="006E58CE" w:rsidP="006E58CE"/>
    <w:p w14:paraId="540D8133" w14:textId="77777777" w:rsidR="006E58CE" w:rsidRPr="006E58CE" w:rsidRDefault="006E58CE" w:rsidP="006E58CE"/>
    <w:p w14:paraId="3634077D" w14:textId="77777777" w:rsidR="006E58CE" w:rsidRPr="006E58CE" w:rsidRDefault="006E58CE" w:rsidP="006E58CE"/>
    <w:p w14:paraId="54CF1EA6" w14:textId="77777777" w:rsidR="006E58CE" w:rsidRPr="006E58CE" w:rsidRDefault="006E58CE" w:rsidP="006E58CE"/>
    <w:p w14:paraId="735B3AC8" w14:textId="77777777" w:rsidR="006E58CE" w:rsidRPr="006E58CE" w:rsidRDefault="006E58CE" w:rsidP="006E58CE"/>
    <w:p w14:paraId="0D5CE80D" w14:textId="77777777" w:rsidR="006E58CE" w:rsidRPr="006E58CE" w:rsidRDefault="006E58CE" w:rsidP="006E58CE"/>
    <w:p w14:paraId="4A338177" w14:textId="77777777" w:rsidR="006E58CE" w:rsidRPr="006E58CE" w:rsidRDefault="006E58CE" w:rsidP="006E58CE"/>
    <w:p w14:paraId="0B46BB6E" w14:textId="77777777" w:rsidR="006E58CE" w:rsidRPr="006E58CE" w:rsidRDefault="006E58CE" w:rsidP="006E58CE"/>
    <w:p w14:paraId="615D9F74" w14:textId="77777777" w:rsidR="006E58CE" w:rsidRPr="006E58CE" w:rsidRDefault="006E58CE" w:rsidP="006E58CE"/>
    <w:p w14:paraId="25308535" w14:textId="77777777" w:rsidR="006E58CE" w:rsidRPr="006E58CE" w:rsidRDefault="006E58CE" w:rsidP="006E58CE"/>
    <w:p w14:paraId="47FB3709" w14:textId="77777777" w:rsidR="006E58CE" w:rsidRPr="006E58CE" w:rsidRDefault="006E58CE" w:rsidP="006E58CE"/>
    <w:p w14:paraId="12A9F70F" w14:textId="77777777" w:rsidR="006E58CE" w:rsidRPr="006E58CE" w:rsidRDefault="006E58CE" w:rsidP="006E58CE"/>
    <w:p w14:paraId="13DF48B2" w14:textId="77777777" w:rsidR="006E58CE" w:rsidRPr="006E58CE" w:rsidRDefault="006E58CE" w:rsidP="006E58CE"/>
    <w:p w14:paraId="7ABE82C1" w14:textId="77777777" w:rsidR="006E58CE" w:rsidRPr="006E58CE" w:rsidRDefault="006E58CE" w:rsidP="006E58CE"/>
    <w:p w14:paraId="735FF5DD" w14:textId="79AB329A" w:rsidR="006E58CE" w:rsidRDefault="006E58CE" w:rsidP="006E58CE"/>
    <w:p w14:paraId="37C12DF7" w14:textId="090D257D" w:rsidR="00FF0F69" w:rsidRPr="006E58CE" w:rsidRDefault="006E58CE" w:rsidP="006E58CE">
      <w:pPr>
        <w:tabs>
          <w:tab w:val="left" w:pos="3636"/>
        </w:tabs>
      </w:pPr>
      <w:r>
        <w:tab/>
      </w:r>
    </w:p>
    <w:sectPr w:rsidR="00FF0F69" w:rsidRPr="006E58CE" w:rsidSect="0087356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04EB" w14:textId="77777777" w:rsidR="002712A2" w:rsidRDefault="002712A2" w:rsidP="00FF0F69">
      <w:pPr>
        <w:spacing w:after="0" w:line="240" w:lineRule="auto"/>
      </w:pPr>
      <w:r>
        <w:separator/>
      </w:r>
    </w:p>
  </w:endnote>
  <w:endnote w:type="continuationSeparator" w:id="0">
    <w:p w14:paraId="5DE8D1C1" w14:textId="77777777" w:rsidR="002712A2" w:rsidRDefault="002712A2" w:rsidP="00FF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95E6" w14:textId="1D664AB5" w:rsidR="00FF0A17" w:rsidRDefault="00FF0A17" w:rsidP="00FF0A17">
    <w:pPr>
      <w:pStyle w:val="Footer"/>
      <w:pBdr>
        <w:bottom w:val="single" w:sz="6" w:space="1" w:color="auto"/>
      </w:pBdr>
      <w:jc w:val="center"/>
    </w:pPr>
  </w:p>
  <w:p w14:paraId="784CCE8D" w14:textId="77777777" w:rsidR="00FF0A17" w:rsidRDefault="00FF0A17" w:rsidP="00FF0A17">
    <w:pPr>
      <w:pStyle w:val="Footer"/>
      <w:jc w:val="center"/>
    </w:pPr>
  </w:p>
  <w:p w14:paraId="0F5A9042" w14:textId="77777777" w:rsidR="00FF0A17" w:rsidRPr="00FF0A17" w:rsidRDefault="00FF0A17" w:rsidP="00FF0A17">
    <w:pPr>
      <w:pStyle w:val="Footer"/>
      <w:jc w:val="center"/>
      <w:rPr>
        <w:b/>
      </w:rPr>
    </w:pPr>
    <w:r w:rsidRPr="00FF0A17">
      <w:rPr>
        <w:b/>
      </w:rPr>
      <w:t>NorthStar Regional</w:t>
    </w:r>
  </w:p>
  <w:p w14:paraId="4945609A" w14:textId="15249554" w:rsidR="00FF0A17" w:rsidRDefault="00FF0A17" w:rsidP="00FF0A17">
    <w:pPr>
      <w:pStyle w:val="Footer"/>
      <w:jc w:val="center"/>
    </w:pPr>
    <w:r>
      <w:t xml:space="preserve">102 East Second Street  </w:t>
    </w:r>
    <w:r w:rsidR="001E33D7">
      <w:t>•</w:t>
    </w:r>
    <w:r>
      <w:t xml:space="preserve">   Chaska, MN 55318</w:t>
    </w:r>
  </w:p>
  <w:p w14:paraId="2E144ECB" w14:textId="419572B4" w:rsidR="00FF0A17" w:rsidRDefault="00FF0A17" w:rsidP="00FF0A17">
    <w:pPr>
      <w:pStyle w:val="Footer"/>
      <w:jc w:val="center"/>
    </w:pPr>
    <w:r>
      <w:t>1-800-833-677-4673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4545A" w14:textId="77777777" w:rsidR="002712A2" w:rsidRDefault="002712A2" w:rsidP="00FF0F69">
      <w:pPr>
        <w:spacing w:after="0" w:line="240" w:lineRule="auto"/>
      </w:pPr>
      <w:r>
        <w:separator/>
      </w:r>
    </w:p>
  </w:footnote>
  <w:footnote w:type="continuationSeparator" w:id="0">
    <w:p w14:paraId="25F00AD0" w14:textId="77777777" w:rsidR="002712A2" w:rsidRDefault="002712A2" w:rsidP="00FF0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384F" w14:textId="7461BB61" w:rsidR="00FF0F69" w:rsidRDefault="00FF0A17" w:rsidP="00FF0A17">
    <w:pPr>
      <w:pStyle w:val="Header"/>
      <w:tabs>
        <w:tab w:val="left" w:pos="1956"/>
      </w:tabs>
      <w:jc w:val="center"/>
    </w:pPr>
    <w:r>
      <w:rPr>
        <w:noProof/>
      </w:rPr>
      <w:drawing>
        <wp:inline distT="0" distB="0" distL="0" distR="0" wp14:anchorId="1778D0C0" wp14:editId="10ED22EE">
          <wp:extent cx="2077720" cy="457200"/>
          <wp:effectExtent l="0" t="0" r="0" b="0"/>
          <wp:docPr id="5" name="Picture 4" descr="Text&#10;&#10;Description automatically generated">
            <a:extLst xmlns:a="http://schemas.openxmlformats.org/drawingml/2006/main">
              <a:ext uri="{FF2B5EF4-FFF2-40B4-BE49-F238E27FC236}">
                <a16:creationId xmlns:a16="http://schemas.microsoft.com/office/drawing/2014/main" id="{AF288839-D96A-455A-9018-7D9EE3354BB1}"/>
              </a:ext>
            </a:extLst>
          </wp:docPr>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a:extLst>
                      <a:ext uri="{FF2B5EF4-FFF2-40B4-BE49-F238E27FC236}">
                        <a16:creationId xmlns:a16="http://schemas.microsoft.com/office/drawing/2014/main" id="{AF288839-D96A-455A-9018-7D9EE3354BB1}"/>
                      </a:ext>
                    </a:extLst>
                  </pic:cNvPr>
                  <pic:cNvPicPr/>
                </pic:nvPicPr>
                <pic:blipFill>
                  <a:blip r:embed="rId1"/>
                  <a:stretch>
                    <a:fillRect/>
                  </a:stretch>
                </pic:blipFill>
                <pic:spPr>
                  <a:xfrm>
                    <a:off x="0" y="0"/>
                    <a:ext cx="207772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73C3C"/>
    <w:multiLevelType w:val="hybridMultilevel"/>
    <w:tmpl w:val="5F907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1F"/>
    <w:rsid w:val="000E395C"/>
    <w:rsid w:val="001B1ADC"/>
    <w:rsid w:val="001E1FE9"/>
    <w:rsid w:val="001E33D7"/>
    <w:rsid w:val="002712A2"/>
    <w:rsid w:val="0041331F"/>
    <w:rsid w:val="00455812"/>
    <w:rsid w:val="00510EC0"/>
    <w:rsid w:val="006E58CE"/>
    <w:rsid w:val="0075765E"/>
    <w:rsid w:val="0087356B"/>
    <w:rsid w:val="00983FCD"/>
    <w:rsid w:val="00AD7124"/>
    <w:rsid w:val="00AF719D"/>
    <w:rsid w:val="00C075CC"/>
    <w:rsid w:val="00ED40AD"/>
    <w:rsid w:val="00FF0A17"/>
    <w:rsid w:val="00FF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4D9AC"/>
  <w15:chartTrackingRefBased/>
  <w15:docId w15:val="{FEF0C869-82FA-4448-B832-72229704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1F"/>
    <w:pPr>
      <w:ind w:left="720"/>
      <w:contextualSpacing/>
    </w:pPr>
  </w:style>
  <w:style w:type="paragraph" w:styleId="Header">
    <w:name w:val="header"/>
    <w:basedOn w:val="Normal"/>
    <w:link w:val="HeaderChar"/>
    <w:uiPriority w:val="99"/>
    <w:unhideWhenUsed/>
    <w:rsid w:val="00FF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69"/>
  </w:style>
  <w:style w:type="paragraph" w:styleId="Footer">
    <w:name w:val="footer"/>
    <w:basedOn w:val="Normal"/>
    <w:link w:val="FooterChar"/>
    <w:uiPriority w:val="99"/>
    <w:unhideWhenUsed/>
    <w:rsid w:val="00FF0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69"/>
  </w:style>
  <w:style w:type="table" w:styleId="TableGrid">
    <w:name w:val="Table Grid"/>
    <w:basedOn w:val="TableNormal"/>
    <w:uiPriority w:val="39"/>
    <w:rsid w:val="0087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7356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032F-ED39-4ED9-BD7A-593D9D49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Holt</dc:creator>
  <cp:keywords/>
  <dc:description/>
  <cp:lastModifiedBy>Riko Armstrong</cp:lastModifiedBy>
  <cp:revision>2</cp:revision>
  <dcterms:created xsi:type="dcterms:W3CDTF">2023-01-11T23:15:00Z</dcterms:created>
  <dcterms:modified xsi:type="dcterms:W3CDTF">2023-01-11T23:15:00Z</dcterms:modified>
</cp:coreProperties>
</file>