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356B" w:rsidR="00FF0F69" w:rsidRDefault="00FF0F69" w14:paraId="7905D453" w14:textId="77777777">
      <w:pPr>
        <w:rPr>
          <w:rFonts w:ascii="Garamond" w:hAnsi="Garamond"/>
        </w:rPr>
      </w:pPr>
    </w:p>
    <w:p w:rsidRPr="0087356B" w:rsidR="0087356B" w:rsidP="0087356B" w:rsidRDefault="0087356B" w14:paraId="17BE3352" w14:textId="25F7CAE2">
      <w:pPr>
        <w:pStyle w:val="Header"/>
        <w:rPr>
          <w:rFonts w:ascii="Garamond" w:hAnsi="Garamond"/>
        </w:rPr>
      </w:pPr>
      <w:r w:rsidRPr="0087356B">
        <w:rPr>
          <w:rFonts w:ascii="Garamond" w:hAnsi="Garamond"/>
        </w:rPr>
        <w:t>Client Name: ______________________   MR#___________   Adm</w:t>
      </w:r>
      <w:r w:rsidR="008F527A">
        <w:rPr>
          <w:rFonts w:ascii="Garamond" w:hAnsi="Garamond"/>
        </w:rPr>
        <w:t>it Date___/___/_______</w:t>
      </w:r>
      <w:r w:rsidR="00490A84">
        <w:rPr>
          <w:rFonts w:ascii="Garamond" w:hAnsi="Garamond"/>
        </w:rPr>
        <w:t>_ M</w:t>
      </w:r>
      <w:r w:rsidR="0073352E">
        <w:rPr>
          <w:rFonts w:ascii="Garamond" w:hAnsi="Garamond"/>
        </w:rPr>
        <w:t>H</w:t>
      </w:r>
      <w:r w:rsidR="008F527A">
        <w:rPr>
          <w:rFonts w:ascii="Garamond" w:hAnsi="Garamond"/>
        </w:rPr>
        <w:t xml:space="preserve"> Prof</w:t>
      </w:r>
      <w:r w:rsidRPr="0087356B">
        <w:rPr>
          <w:rFonts w:ascii="Garamond" w:hAnsi="Garamond"/>
        </w:rPr>
        <w:t>: ___________________________</w:t>
      </w:r>
    </w:p>
    <w:p w:rsidRPr="0087356B" w:rsidR="006E58CE" w:rsidRDefault="006E58CE" w14:paraId="0E83D678" w14:textId="6BE60BCF">
      <w:pPr>
        <w:rPr>
          <w:rFonts w:ascii="Garamond" w:hAnsi="Garamond"/>
        </w:rPr>
      </w:pPr>
    </w:p>
    <w:tbl>
      <w:tblPr>
        <w:tblStyle w:val="TableGrid"/>
        <w:tblW w:w="12865" w:type="dxa"/>
        <w:tblLook w:val="04A0" w:firstRow="1" w:lastRow="0" w:firstColumn="1" w:lastColumn="0" w:noHBand="0" w:noVBand="1"/>
      </w:tblPr>
      <w:tblGrid>
        <w:gridCol w:w="3955"/>
        <w:gridCol w:w="3690"/>
        <w:gridCol w:w="1440"/>
        <w:gridCol w:w="3780"/>
      </w:tblGrid>
      <w:tr w:rsidRPr="0087356B" w:rsidR="0087356B" w:rsidTr="324C9152" w14:paraId="69B06CF5" w14:textId="77777777">
        <w:tc>
          <w:tcPr>
            <w:tcW w:w="3955" w:type="dxa"/>
            <w:tcMar/>
          </w:tcPr>
          <w:p w:rsidRPr="0087356B" w:rsidR="0087356B" w:rsidP="00436449" w:rsidRDefault="0087356B" w14:paraId="5796AB79" w14:textId="77777777">
            <w:pPr>
              <w:rPr>
                <w:rFonts w:ascii="Garamond" w:hAnsi="Garamond"/>
              </w:rPr>
            </w:pPr>
            <w:r w:rsidRPr="0087356B">
              <w:rPr>
                <w:rFonts w:ascii="Garamond" w:hAnsi="Garamond"/>
              </w:rPr>
              <w:t>Compliance Requirement:</w:t>
            </w:r>
          </w:p>
        </w:tc>
        <w:tc>
          <w:tcPr>
            <w:tcW w:w="3690" w:type="dxa"/>
            <w:tcMar/>
          </w:tcPr>
          <w:p w:rsidRPr="0087356B" w:rsidR="0087356B" w:rsidP="00436449" w:rsidRDefault="0087356B" w14:paraId="4A3D24E9" w14:textId="77777777">
            <w:pPr>
              <w:rPr>
                <w:rFonts w:ascii="Garamond" w:hAnsi="Garamond"/>
              </w:rPr>
            </w:pPr>
            <w:r w:rsidRPr="0087356B">
              <w:rPr>
                <w:rFonts w:ascii="Garamond" w:hAnsi="Garamond"/>
              </w:rPr>
              <w:t>Due:</w:t>
            </w:r>
          </w:p>
        </w:tc>
        <w:tc>
          <w:tcPr>
            <w:tcW w:w="1440" w:type="dxa"/>
            <w:tcMar/>
          </w:tcPr>
          <w:p w:rsidRPr="0087356B" w:rsidR="0087356B" w:rsidP="00436449" w:rsidRDefault="0087356B" w14:paraId="26BDE453" w14:textId="77777777">
            <w:pPr>
              <w:rPr>
                <w:rFonts w:ascii="Garamond" w:hAnsi="Garamond"/>
              </w:rPr>
            </w:pPr>
            <w:r w:rsidRPr="0087356B">
              <w:rPr>
                <w:rFonts w:ascii="Garamond" w:hAnsi="Garamond"/>
              </w:rPr>
              <w:t>Yes/No boxes</w:t>
            </w:r>
          </w:p>
        </w:tc>
        <w:tc>
          <w:tcPr>
            <w:tcW w:w="3780" w:type="dxa"/>
            <w:tcMar/>
          </w:tcPr>
          <w:p w:rsidRPr="0087356B" w:rsidR="0087356B" w:rsidP="00436449" w:rsidRDefault="0087356B" w14:paraId="5DED0A49" w14:textId="77777777">
            <w:pPr>
              <w:rPr>
                <w:rFonts w:ascii="Garamond" w:hAnsi="Garamond"/>
              </w:rPr>
            </w:pPr>
            <w:r w:rsidRPr="0087356B">
              <w:rPr>
                <w:rFonts w:ascii="Garamond" w:hAnsi="Garamond"/>
              </w:rPr>
              <w:t>Action Item/Drop down if answer is no</w:t>
            </w:r>
          </w:p>
        </w:tc>
      </w:tr>
      <w:tr w:rsidRPr="0087356B" w:rsidR="0087356B" w:rsidTr="324C9152" w14:paraId="1B5968FA" w14:textId="77777777">
        <w:tc>
          <w:tcPr>
            <w:tcW w:w="3955" w:type="dxa"/>
            <w:tcMar/>
          </w:tcPr>
          <w:p w:rsidR="0087356B" w:rsidP="0087356B" w:rsidRDefault="00215ECC" w14:paraId="6E504484" w14:textId="5BAF35D7">
            <w:pPr>
              <w:rPr>
                <w:rFonts w:ascii="Garamond" w:hAnsi="Garamond"/>
              </w:rPr>
            </w:pPr>
            <w:r>
              <w:rPr>
                <w:rFonts w:ascii="Garamond" w:hAnsi="Garamond"/>
              </w:rPr>
              <w:t>MH Safety Plan</w:t>
            </w:r>
          </w:p>
          <w:p w:rsidRPr="0087356B" w:rsidR="003240EF" w:rsidP="0087356B" w:rsidRDefault="003240EF" w14:paraId="6CC85352" w14:textId="5C316EBE">
            <w:pPr>
              <w:rPr>
                <w:rFonts w:ascii="Garamond" w:hAnsi="Garamond"/>
              </w:rPr>
            </w:pPr>
            <w:r>
              <w:rPr>
                <w:rFonts w:ascii="Garamond" w:hAnsi="Garamond"/>
              </w:rPr>
              <w:t>Does the client need a crisis assessment? (Include crisis intervention and stabilization services)</w:t>
            </w:r>
          </w:p>
          <w:p w:rsidRPr="0087356B" w:rsidR="0087356B" w:rsidP="00436449" w:rsidRDefault="0087356B" w14:paraId="3050D60F" w14:textId="2DFBBC44">
            <w:pPr>
              <w:rPr>
                <w:rFonts w:ascii="Garamond" w:hAnsi="Garamond"/>
              </w:rPr>
            </w:pPr>
          </w:p>
        </w:tc>
        <w:tc>
          <w:tcPr>
            <w:tcW w:w="3690" w:type="dxa"/>
            <w:tcMar/>
          </w:tcPr>
          <w:p w:rsidRPr="00CE6F65" w:rsidR="0087356B" w:rsidP="00436449" w:rsidRDefault="001D3987" w14:paraId="2830DC3C" w14:textId="48D2D85E">
            <w:pPr>
              <w:rPr>
                <w:rFonts w:ascii="Garamond" w:hAnsi="Garamond"/>
                <w:b/>
                <w:bCs/>
              </w:rPr>
            </w:pPr>
            <w:r>
              <w:rPr>
                <w:rFonts w:ascii="Garamond" w:hAnsi="Garamond"/>
                <w:b/>
                <w:bCs/>
              </w:rPr>
              <w:t xml:space="preserve">As needed </w:t>
            </w:r>
          </w:p>
        </w:tc>
        <w:tc>
          <w:tcPr>
            <w:tcW w:w="1440" w:type="dxa"/>
            <w:tcMar/>
          </w:tcPr>
          <w:p w:rsidRPr="0087356B" w:rsidR="0087356B" w:rsidP="00436449" w:rsidRDefault="0087356B" w14:paraId="757DBB04" w14:textId="77777777">
            <w:pPr>
              <w:rPr>
                <w:rFonts w:ascii="Garamond" w:hAnsi="Garamond"/>
              </w:rPr>
            </w:pPr>
          </w:p>
        </w:tc>
        <w:tc>
          <w:tcPr>
            <w:tcW w:w="3780" w:type="dxa"/>
            <w:tcMar/>
          </w:tcPr>
          <w:p w:rsidRPr="0087356B" w:rsidR="0087356B" w:rsidP="00436449" w:rsidRDefault="0087356B" w14:paraId="737C84C2" w14:textId="77777777">
            <w:pPr>
              <w:rPr>
                <w:rFonts w:ascii="Garamond" w:hAnsi="Garamond"/>
              </w:rPr>
            </w:pPr>
          </w:p>
          <w:p w:rsidRPr="0087356B" w:rsidR="0087356B" w:rsidP="00436449" w:rsidRDefault="0087356B" w14:paraId="0AFDED82" w14:textId="77777777">
            <w:pPr>
              <w:rPr>
                <w:rFonts w:ascii="Garamond" w:hAnsi="Garamond"/>
              </w:rPr>
            </w:pPr>
          </w:p>
          <w:p w:rsidRPr="0087356B" w:rsidR="0087356B" w:rsidP="00436449" w:rsidRDefault="0087356B" w14:paraId="4A8D3E69" w14:textId="77777777">
            <w:pPr>
              <w:rPr>
                <w:rFonts w:ascii="Garamond" w:hAnsi="Garamond"/>
              </w:rPr>
            </w:pPr>
          </w:p>
          <w:p w:rsidRPr="0087356B" w:rsidR="0087356B" w:rsidP="00436449" w:rsidRDefault="0087356B" w14:paraId="27A0261A" w14:textId="77777777">
            <w:pPr>
              <w:rPr>
                <w:rFonts w:ascii="Garamond" w:hAnsi="Garamond"/>
              </w:rPr>
            </w:pPr>
          </w:p>
          <w:p w:rsidRPr="0087356B" w:rsidR="0087356B" w:rsidP="00436449" w:rsidRDefault="0087356B" w14:paraId="45E272C2" w14:textId="77777777">
            <w:pPr>
              <w:rPr>
                <w:rFonts w:ascii="Garamond" w:hAnsi="Garamond"/>
              </w:rPr>
            </w:pPr>
          </w:p>
        </w:tc>
      </w:tr>
      <w:tr w:rsidRPr="0087356B" w:rsidR="0087356B" w:rsidTr="324C9152" w14:paraId="7E31B7EA" w14:textId="77777777">
        <w:tc>
          <w:tcPr>
            <w:tcW w:w="3955" w:type="dxa"/>
            <w:tcMar/>
          </w:tcPr>
          <w:p w:rsidR="0087356B" w:rsidP="000816CB" w:rsidRDefault="000816CB" w14:paraId="039B35F0" w14:textId="77777777">
            <w:pPr>
              <w:rPr>
                <w:rFonts w:ascii="Garamond" w:hAnsi="Garamond"/>
              </w:rPr>
            </w:pPr>
            <w:r w:rsidRPr="000816CB">
              <w:rPr>
                <w:rFonts w:ascii="Garamond" w:hAnsi="Garamond"/>
              </w:rPr>
              <w:t>Co-Occurring: was DA completed?</w:t>
            </w:r>
          </w:p>
          <w:p w:rsidRPr="0087356B" w:rsidR="00AD1C1A" w:rsidP="000816CB" w:rsidRDefault="00AD1C1A" w14:paraId="501CF2E5" w14:textId="0A3F2575">
            <w:pPr>
              <w:rPr>
                <w:rFonts w:ascii="Garamond" w:hAnsi="Garamond"/>
              </w:rPr>
            </w:pPr>
            <w:r>
              <w:rPr>
                <w:rFonts w:ascii="Garamond" w:hAnsi="Garamond"/>
              </w:rPr>
              <w:t>Update completed at new level of care?</w:t>
            </w:r>
          </w:p>
        </w:tc>
        <w:tc>
          <w:tcPr>
            <w:tcW w:w="3690" w:type="dxa"/>
            <w:tcMar/>
          </w:tcPr>
          <w:p w:rsidRPr="0087356B" w:rsidR="00AD1C1A" w:rsidP="55C59B9F" w:rsidRDefault="000816CB" w14:paraId="001575D9" w14:textId="7C699054">
            <w:pPr>
              <w:rPr>
                <w:rFonts w:ascii="Garamond" w:hAnsi="Garamond"/>
                <w:b/>
                <w:bCs/>
              </w:rPr>
            </w:pPr>
            <w:r w:rsidRPr="55C59B9F">
              <w:rPr>
                <w:rFonts w:ascii="Garamond" w:hAnsi="Garamond"/>
                <w:b/>
                <w:bCs/>
              </w:rPr>
              <w:t>Within 10 days of admission</w:t>
            </w:r>
            <w:r w:rsidRPr="55C59B9F" w:rsidR="7729B208">
              <w:rPr>
                <w:rFonts w:ascii="Garamond" w:hAnsi="Garamond"/>
                <w:b/>
                <w:bCs/>
              </w:rPr>
              <w:t xml:space="preserve"> for IOP, within 5 days of admission for residential </w:t>
            </w:r>
            <w:r w:rsidRPr="55C59B9F" w:rsidR="00AD1C1A">
              <w:rPr>
                <w:rFonts w:ascii="Garamond" w:hAnsi="Garamond"/>
                <w:b/>
                <w:bCs/>
              </w:rPr>
              <w:t>(Standard DA</w:t>
            </w:r>
            <w:r w:rsidRPr="55C59B9F" w:rsidR="00852DE2">
              <w:rPr>
                <w:rFonts w:ascii="Garamond" w:hAnsi="Garamond"/>
                <w:b/>
                <w:bCs/>
              </w:rPr>
              <w:t>, if not one in file</w:t>
            </w:r>
            <w:r w:rsidRPr="55C59B9F" w:rsidR="39444A49">
              <w:rPr>
                <w:rFonts w:ascii="Garamond" w:hAnsi="Garamond"/>
                <w:b/>
                <w:bCs/>
              </w:rPr>
              <w:t xml:space="preserve"> from past year</w:t>
            </w:r>
            <w:r w:rsidRPr="55C59B9F" w:rsidR="00852DE2">
              <w:rPr>
                <w:rFonts w:ascii="Garamond" w:hAnsi="Garamond"/>
                <w:b/>
                <w:bCs/>
              </w:rPr>
              <w:t>; update DA when starting new level of care</w:t>
            </w:r>
            <w:r w:rsidRPr="55C59B9F" w:rsidR="1DB13B7D">
              <w:rPr>
                <w:rFonts w:ascii="Garamond" w:hAnsi="Garamond"/>
                <w:b/>
                <w:bCs/>
              </w:rPr>
              <w:t xml:space="preserve"> if there have been significant changes</w:t>
            </w:r>
            <w:r w:rsidRPr="55C59B9F" w:rsidR="00852DE2">
              <w:rPr>
                <w:rFonts w:ascii="Garamond" w:hAnsi="Garamond"/>
                <w:b/>
                <w:bCs/>
              </w:rPr>
              <w:t>)</w:t>
            </w:r>
          </w:p>
        </w:tc>
        <w:tc>
          <w:tcPr>
            <w:tcW w:w="1440" w:type="dxa"/>
            <w:tcMar/>
          </w:tcPr>
          <w:p w:rsidRPr="0087356B" w:rsidR="0087356B" w:rsidP="00436449" w:rsidRDefault="0087356B" w14:paraId="505835AC" w14:textId="77777777">
            <w:pPr>
              <w:rPr>
                <w:rFonts w:ascii="Garamond" w:hAnsi="Garamond"/>
              </w:rPr>
            </w:pPr>
          </w:p>
        </w:tc>
        <w:tc>
          <w:tcPr>
            <w:tcW w:w="3780" w:type="dxa"/>
            <w:tcMar/>
          </w:tcPr>
          <w:p w:rsidRPr="0087356B" w:rsidR="0087356B" w:rsidP="00436449" w:rsidRDefault="0087356B" w14:paraId="630FD8B5" w14:textId="77777777">
            <w:pPr>
              <w:rPr>
                <w:rFonts w:ascii="Garamond" w:hAnsi="Garamond"/>
              </w:rPr>
            </w:pPr>
          </w:p>
          <w:p w:rsidRPr="0087356B" w:rsidR="0087356B" w:rsidP="00436449" w:rsidRDefault="0087356B" w14:paraId="71F97928" w14:textId="77777777">
            <w:pPr>
              <w:rPr>
                <w:rFonts w:ascii="Garamond" w:hAnsi="Garamond"/>
              </w:rPr>
            </w:pPr>
          </w:p>
          <w:p w:rsidRPr="0087356B" w:rsidR="0087356B" w:rsidP="00436449" w:rsidRDefault="0087356B" w14:paraId="0AA9F8D5" w14:textId="77777777">
            <w:pPr>
              <w:rPr>
                <w:rFonts w:ascii="Garamond" w:hAnsi="Garamond"/>
              </w:rPr>
            </w:pPr>
          </w:p>
          <w:p w:rsidRPr="0087356B" w:rsidR="0087356B" w:rsidP="00436449" w:rsidRDefault="0087356B" w14:paraId="35BBBC40" w14:textId="77777777">
            <w:pPr>
              <w:rPr>
                <w:rFonts w:ascii="Garamond" w:hAnsi="Garamond"/>
              </w:rPr>
            </w:pPr>
          </w:p>
        </w:tc>
      </w:tr>
      <w:tr w:rsidRPr="0087356B" w:rsidR="0087356B" w:rsidTr="324C9152" w14:paraId="550B7081" w14:textId="77777777">
        <w:tc>
          <w:tcPr>
            <w:tcW w:w="3955" w:type="dxa"/>
            <w:tcMar/>
          </w:tcPr>
          <w:p w:rsidRPr="0087356B" w:rsidR="0087356B" w:rsidP="0087356B" w:rsidRDefault="0087356B" w14:paraId="546995F3" w14:textId="247B534B">
            <w:pPr>
              <w:rPr>
                <w:rFonts w:ascii="Garamond" w:hAnsi="Garamond"/>
              </w:rPr>
            </w:pPr>
            <w:r w:rsidRPr="0087356B">
              <w:rPr>
                <w:rFonts w:ascii="Garamond" w:hAnsi="Garamond"/>
              </w:rPr>
              <w:t>Init</w:t>
            </w:r>
            <w:r w:rsidR="00852DE2">
              <w:rPr>
                <w:rFonts w:ascii="Garamond" w:hAnsi="Garamond"/>
              </w:rPr>
              <w:t xml:space="preserve">ial Treatment Plan (residential and </w:t>
            </w:r>
            <w:r w:rsidRPr="0087356B" w:rsidR="00852DE2">
              <w:rPr>
                <w:rFonts w:ascii="Garamond" w:hAnsi="Garamond"/>
              </w:rPr>
              <w:t>outpatient)</w:t>
            </w:r>
          </w:p>
        </w:tc>
        <w:tc>
          <w:tcPr>
            <w:tcW w:w="3690" w:type="dxa"/>
            <w:tcMar/>
          </w:tcPr>
          <w:p w:rsidRPr="00CE6F65" w:rsidR="0087356B" w:rsidP="55C59B9F" w:rsidRDefault="007B3D94" w14:paraId="71AA748D" w14:textId="5B71A972">
            <w:pPr>
              <w:rPr>
                <w:rFonts w:ascii="Garamond" w:hAnsi="Garamond"/>
                <w:b/>
                <w:bCs/>
              </w:rPr>
            </w:pPr>
            <w:r w:rsidRPr="55C59B9F">
              <w:rPr>
                <w:rFonts w:ascii="Garamond" w:hAnsi="Garamond"/>
                <w:b/>
                <w:bCs/>
              </w:rPr>
              <w:t>After completion of DA</w:t>
            </w:r>
            <w:r w:rsidRPr="55C59B9F" w:rsidR="495323B6">
              <w:rPr>
                <w:rFonts w:ascii="Garamond" w:hAnsi="Garamond"/>
                <w:b/>
                <w:bCs/>
              </w:rPr>
              <w:t>, within</w:t>
            </w:r>
            <w:r w:rsidRPr="55C59B9F">
              <w:rPr>
                <w:rFonts w:ascii="Garamond" w:hAnsi="Garamond"/>
                <w:b/>
                <w:bCs/>
              </w:rPr>
              <w:t xml:space="preserve"> following treatment week</w:t>
            </w:r>
            <w:r w:rsidRPr="55C59B9F" w:rsidR="0CA65203">
              <w:rPr>
                <w:rFonts w:ascii="Garamond" w:hAnsi="Garamond"/>
                <w:b/>
                <w:bCs/>
              </w:rPr>
              <w:t xml:space="preserve">; </w:t>
            </w:r>
            <w:r w:rsidRPr="55C59B9F" w:rsidR="5D9FFF4E">
              <w:rPr>
                <w:rFonts w:ascii="Garamond" w:hAnsi="Garamond"/>
                <w:b/>
                <w:bCs/>
              </w:rPr>
              <w:t xml:space="preserve">update every 30 days for </w:t>
            </w:r>
            <w:r w:rsidRPr="55C59B9F" w:rsidR="0CA65203">
              <w:rPr>
                <w:rFonts w:ascii="Garamond" w:hAnsi="Garamond"/>
                <w:b/>
                <w:bCs/>
              </w:rPr>
              <w:t>IOP</w:t>
            </w:r>
            <w:r w:rsidRPr="55C59B9F" w:rsidR="556CC41B">
              <w:rPr>
                <w:rFonts w:ascii="Garamond" w:hAnsi="Garamond"/>
                <w:b/>
                <w:bCs/>
              </w:rPr>
              <w:t xml:space="preserve">, </w:t>
            </w:r>
            <w:r w:rsidRPr="55C59B9F" w:rsidR="3FB22593">
              <w:rPr>
                <w:rFonts w:ascii="Garamond" w:hAnsi="Garamond"/>
                <w:b/>
                <w:bCs/>
              </w:rPr>
              <w:t>no update needed for residential</w:t>
            </w:r>
          </w:p>
        </w:tc>
        <w:tc>
          <w:tcPr>
            <w:tcW w:w="1440" w:type="dxa"/>
            <w:tcMar/>
          </w:tcPr>
          <w:p w:rsidRPr="0087356B" w:rsidR="0087356B" w:rsidP="0087356B" w:rsidRDefault="0087356B" w14:paraId="334626EE" w14:textId="77777777">
            <w:pPr>
              <w:rPr>
                <w:rFonts w:ascii="Garamond" w:hAnsi="Garamond"/>
              </w:rPr>
            </w:pPr>
          </w:p>
        </w:tc>
        <w:tc>
          <w:tcPr>
            <w:tcW w:w="3780" w:type="dxa"/>
            <w:tcMar/>
          </w:tcPr>
          <w:p w:rsidRPr="0087356B" w:rsidR="0087356B" w:rsidP="0087356B" w:rsidRDefault="0087356B" w14:paraId="25504CE8" w14:textId="77777777">
            <w:pPr>
              <w:rPr>
                <w:rFonts w:ascii="Garamond" w:hAnsi="Garamond"/>
              </w:rPr>
            </w:pPr>
          </w:p>
          <w:p w:rsidRPr="0087356B" w:rsidR="0087356B" w:rsidP="0087356B" w:rsidRDefault="0087356B" w14:paraId="14A32EF5" w14:textId="77777777">
            <w:pPr>
              <w:rPr>
                <w:rFonts w:ascii="Garamond" w:hAnsi="Garamond"/>
              </w:rPr>
            </w:pPr>
          </w:p>
          <w:p w:rsidRPr="0087356B" w:rsidR="0087356B" w:rsidP="0087356B" w:rsidRDefault="0087356B" w14:paraId="534D3C34" w14:textId="77777777">
            <w:pPr>
              <w:rPr>
                <w:rFonts w:ascii="Garamond" w:hAnsi="Garamond"/>
              </w:rPr>
            </w:pPr>
          </w:p>
        </w:tc>
      </w:tr>
      <w:tr w:rsidRPr="0087356B" w:rsidR="00CD1A77" w:rsidTr="324C9152" w14:paraId="1B65CE60" w14:textId="77777777">
        <w:trPr>
          <w:trHeight w:val="422"/>
        </w:trPr>
        <w:tc>
          <w:tcPr>
            <w:tcW w:w="3955" w:type="dxa"/>
            <w:tcMar/>
          </w:tcPr>
          <w:p w:rsidR="00556FFA" w:rsidP="00852DE2" w:rsidRDefault="00CD1A77" w14:paraId="0B80249D" w14:textId="2A371FBE">
            <w:pPr>
              <w:rPr>
                <w:rFonts w:ascii="Garamond" w:hAnsi="Garamond"/>
              </w:rPr>
            </w:pPr>
            <w:r w:rsidRPr="3C486C89">
              <w:rPr>
                <w:rFonts w:ascii="Garamond" w:hAnsi="Garamond"/>
              </w:rPr>
              <w:t xml:space="preserve">Level of care assessment </w:t>
            </w:r>
          </w:p>
        </w:tc>
        <w:tc>
          <w:tcPr>
            <w:tcW w:w="3690" w:type="dxa"/>
            <w:tcMar/>
          </w:tcPr>
          <w:p w:rsidRPr="00CE6F65" w:rsidR="00CD1A77" w:rsidP="0087356B" w:rsidRDefault="00852DE2" w14:paraId="4E09496A" w14:textId="43F62909">
            <w:pPr>
              <w:rPr>
                <w:rFonts w:ascii="Garamond" w:hAnsi="Garamond"/>
                <w:b/>
                <w:bCs/>
              </w:rPr>
            </w:pPr>
            <w:r>
              <w:rPr>
                <w:rFonts w:ascii="Garamond" w:hAnsi="Garamond"/>
                <w:b/>
                <w:bCs/>
              </w:rPr>
              <w:t xml:space="preserve">As needed </w:t>
            </w:r>
            <w:r w:rsidR="00CD1A77">
              <w:rPr>
                <w:rFonts w:ascii="Garamond" w:hAnsi="Garamond"/>
                <w:b/>
                <w:bCs/>
              </w:rPr>
              <w:t xml:space="preserve"> </w:t>
            </w:r>
          </w:p>
        </w:tc>
        <w:tc>
          <w:tcPr>
            <w:tcW w:w="1440" w:type="dxa"/>
            <w:tcMar/>
          </w:tcPr>
          <w:p w:rsidRPr="0087356B" w:rsidR="00CD1A77" w:rsidP="0087356B" w:rsidRDefault="00CD1A77" w14:paraId="5552520E" w14:textId="77777777">
            <w:pPr>
              <w:rPr>
                <w:rFonts w:ascii="Garamond" w:hAnsi="Garamond"/>
              </w:rPr>
            </w:pPr>
          </w:p>
        </w:tc>
        <w:tc>
          <w:tcPr>
            <w:tcW w:w="3780" w:type="dxa"/>
            <w:tcMar/>
          </w:tcPr>
          <w:p w:rsidRPr="0087356B" w:rsidR="00CD1A77" w:rsidP="0087356B" w:rsidRDefault="00CD1A77" w14:paraId="5222C82A" w14:textId="77777777">
            <w:pPr>
              <w:rPr>
                <w:rFonts w:ascii="Garamond" w:hAnsi="Garamond"/>
              </w:rPr>
            </w:pPr>
          </w:p>
        </w:tc>
      </w:tr>
      <w:tr w:rsidRPr="0087356B" w:rsidR="00556FFA" w:rsidTr="324C9152" w14:paraId="7D867D82" w14:textId="77777777">
        <w:trPr>
          <w:trHeight w:val="548"/>
        </w:trPr>
        <w:tc>
          <w:tcPr>
            <w:tcW w:w="3955" w:type="dxa"/>
            <w:tcMar/>
          </w:tcPr>
          <w:p w:rsidR="00556FFA" w:rsidP="0087356B" w:rsidRDefault="00556FFA" w14:paraId="13031939" w14:textId="251A8692">
            <w:pPr>
              <w:rPr>
                <w:rFonts w:ascii="Garamond" w:hAnsi="Garamond"/>
              </w:rPr>
            </w:pPr>
            <w:r>
              <w:rPr>
                <w:rFonts w:ascii="Garamond" w:hAnsi="Garamond"/>
              </w:rPr>
              <w:t>Discharge summary completed?</w:t>
            </w:r>
          </w:p>
        </w:tc>
        <w:tc>
          <w:tcPr>
            <w:tcW w:w="3690" w:type="dxa"/>
            <w:tcMar/>
          </w:tcPr>
          <w:p w:rsidR="00556FFA" w:rsidP="0087356B" w:rsidRDefault="00556FFA" w14:paraId="78EB62C4" w14:textId="50D1377B">
            <w:pPr>
              <w:rPr>
                <w:rFonts w:ascii="Garamond" w:hAnsi="Garamond"/>
                <w:b/>
                <w:bCs/>
              </w:rPr>
            </w:pPr>
            <w:r>
              <w:rPr>
                <w:rFonts w:ascii="Garamond" w:hAnsi="Garamond"/>
                <w:b/>
                <w:bCs/>
              </w:rPr>
              <w:t xml:space="preserve">Within 5 days </w:t>
            </w:r>
          </w:p>
        </w:tc>
        <w:tc>
          <w:tcPr>
            <w:tcW w:w="1440" w:type="dxa"/>
            <w:tcMar/>
          </w:tcPr>
          <w:p w:rsidRPr="0087356B" w:rsidR="00556FFA" w:rsidP="0087356B" w:rsidRDefault="00556FFA" w14:paraId="7938E8D8" w14:textId="77777777">
            <w:pPr>
              <w:rPr>
                <w:rFonts w:ascii="Garamond" w:hAnsi="Garamond"/>
              </w:rPr>
            </w:pPr>
          </w:p>
        </w:tc>
        <w:tc>
          <w:tcPr>
            <w:tcW w:w="3780" w:type="dxa"/>
            <w:tcMar/>
          </w:tcPr>
          <w:p w:rsidRPr="0087356B" w:rsidR="00556FFA" w:rsidP="0087356B" w:rsidRDefault="00556FFA" w14:paraId="17499930" w14:textId="77777777">
            <w:pPr>
              <w:rPr>
                <w:rFonts w:ascii="Garamond" w:hAnsi="Garamond"/>
              </w:rPr>
            </w:pPr>
          </w:p>
        </w:tc>
      </w:tr>
      <w:tr w:rsidRPr="0087356B" w:rsidR="001D3987" w:rsidTr="324C9152" w14:paraId="42356860" w14:textId="77777777">
        <w:trPr>
          <w:trHeight w:val="431"/>
        </w:trPr>
        <w:tc>
          <w:tcPr>
            <w:tcW w:w="12865" w:type="dxa"/>
            <w:gridSpan w:val="4"/>
            <w:shd w:val="clear" w:color="auto" w:fill="A6A6A6" w:themeFill="background1" w:themeFillShade="A6"/>
            <w:tcMar/>
          </w:tcPr>
          <w:p w:rsidRPr="0087356B" w:rsidR="001D3987" w:rsidP="0087356B" w:rsidRDefault="001D3987" w14:paraId="22E18EF1" w14:textId="5562819B">
            <w:pPr>
              <w:jc w:val="center"/>
              <w:rPr>
                <w:rFonts w:ascii="Garamond" w:hAnsi="Garamond" w:eastAsia="Calibri" w:cs="Times New Roman"/>
                <w:b/>
              </w:rPr>
            </w:pPr>
            <w:r>
              <w:rPr>
                <w:rFonts w:ascii="Garamond" w:hAnsi="Garamond" w:eastAsia="Calibri" w:cs="Times New Roman"/>
                <w:b/>
              </w:rPr>
              <w:t xml:space="preserve">Progress Note </w:t>
            </w:r>
          </w:p>
        </w:tc>
      </w:tr>
      <w:tr w:rsidRPr="0087356B" w:rsidR="001D3987" w:rsidTr="324C9152" w14:paraId="0767A821" w14:textId="77777777">
        <w:trPr>
          <w:trHeight w:val="431"/>
        </w:trPr>
        <w:tc>
          <w:tcPr>
            <w:tcW w:w="3955" w:type="dxa"/>
            <w:shd w:val="clear" w:color="auto" w:fill="FFFFFF" w:themeFill="background1"/>
            <w:tcMar/>
          </w:tcPr>
          <w:p w:rsidRPr="001D3987" w:rsidR="001D3987" w:rsidP="001D3987" w:rsidRDefault="001D3987" w14:paraId="5D896468" w14:textId="70C06EA2">
            <w:pPr>
              <w:rPr>
                <w:rFonts w:ascii="Garamond" w:hAnsi="Garamond" w:eastAsia="Calibri" w:cs="Times New Roman"/>
                <w:bCs/>
              </w:rPr>
            </w:pPr>
            <w:r w:rsidRPr="001D3987">
              <w:rPr>
                <w:rFonts w:ascii="Garamond" w:hAnsi="Garamond" w:eastAsia="Calibri" w:cs="Times New Roman"/>
                <w:bCs/>
              </w:rPr>
              <w:t xml:space="preserve">Type of service </w:t>
            </w:r>
          </w:p>
        </w:tc>
        <w:tc>
          <w:tcPr>
            <w:tcW w:w="3690" w:type="dxa"/>
            <w:shd w:val="clear" w:color="auto" w:fill="FFFFFF" w:themeFill="background1"/>
            <w:tcMar/>
          </w:tcPr>
          <w:p w:rsidRPr="001D3987" w:rsidR="001D3987" w:rsidP="001D3987" w:rsidRDefault="003240EF" w14:paraId="7ADDC052" w14:textId="06A3875A">
            <w:pPr>
              <w:rPr>
                <w:rFonts w:ascii="Garamond" w:hAnsi="Garamond" w:eastAsia="Calibri" w:cs="Times New Roman"/>
                <w:bCs/>
              </w:rPr>
            </w:pPr>
            <w:r>
              <w:rPr>
                <w:rFonts w:ascii="Garamond" w:hAnsi="Garamond" w:eastAsia="Calibri" w:cs="Times New Roman"/>
                <w:bCs/>
              </w:rPr>
              <w:t xml:space="preserve">Within </w:t>
            </w:r>
            <w:r w:rsidR="00C6106C">
              <w:rPr>
                <w:rFonts w:ascii="Garamond" w:hAnsi="Garamond" w:eastAsia="Calibri" w:cs="Times New Roman"/>
                <w:bCs/>
              </w:rPr>
              <w:t>48</w:t>
            </w:r>
            <w:r w:rsidRPr="001D3987" w:rsidR="001D3987">
              <w:rPr>
                <w:rFonts w:ascii="Garamond" w:hAnsi="Garamond" w:eastAsia="Calibri" w:cs="Times New Roman"/>
                <w:bCs/>
              </w:rPr>
              <w:t xml:space="preserve"> hours </w:t>
            </w:r>
          </w:p>
        </w:tc>
        <w:tc>
          <w:tcPr>
            <w:tcW w:w="1440" w:type="dxa"/>
            <w:shd w:val="clear" w:color="auto" w:fill="FFFFFF" w:themeFill="background1"/>
            <w:tcMar/>
          </w:tcPr>
          <w:p w:rsidR="001D3987" w:rsidP="0087356B" w:rsidRDefault="001D3987" w14:paraId="28280220" w14:textId="77777777">
            <w:pPr>
              <w:jc w:val="center"/>
              <w:rPr>
                <w:rFonts w:ascii="Garamond" w:hAnsi="Garamond" w:eastAsia="Calibri" w:cs="Times New Roman"/>
                <w:b/>
              </w:rPr>
            </w:pPr>
          </w:p>
        </w:tc>
        <w:tc>
          <w:tcPr>
            <w:tcW w:w="3780" w:type="dxa"/>
            <w:shd w:val="clear" w:color="auto" w:fill="FFFFFF" w:themeFill="background1"/>
            <w:tcMar/>
          </w:tcPr>
          <w:p w:rsidR="001D3987" w:rsidP="0087356B" w:rsidRDefault="001D3987" w14:paraId="7B2CF95F" w14:textId="5EE6F672">
            <w:pPr>
              <w:jc w:val="center"/>
              <w:rPr>
                <w:rFonts w:ascii="Garamond" w:hAnsi="Garamond" w:eastAsia="Calibri" w:cs="Times New Roman"/>
                <w:b/>
              </w:rPr>
            </w:pPr>
          </w:p>
        </w:tc>
      </w:tr>
      <w:tr w:rsidRPr="0087356B" w:rsidR="00852DE2" w:rsidTr="324C9152" w14:paraId="65F3DBBE" w14:textId="77777777">
        <w:trPr>
          <w:trHeight w:val="431"/>
        </w:trPr>
        <w:tc>
          <w:tcPr>
            <w:tcW w:w="3955" w:type="dxa"/>
            <w:shd w:val="clear" w:color="auto" w:fill="FFFFFF" w:themeFill="background1"/>
            <w:tcMar/>
          </w:tcPr>
          <w:p w:rsidRPr="001D3987" w:rsidR="00852DE2" w:rsidP="00852DE2" w:rsidRDefault="00852DE2" w14:paraId="5D3FE879" w14:textId="2AC0F43A">
            <w:pPr>
              <w:rPr>
                <w:rFonts w:ascii="Garamond" w:hAnsi="Garamond" w:eastAsia="Calibri" w:cs="Times New Roman"/>
                <w:bCs/>
              </w:rPr>
            </w:pPr>
            <w:r w:rsidRPr="001D3987">
              <w:rPr>
                <w:rFonts w:ascii="Garamond" w:hAnsi="Garamond" w:eastAsia="Calibri" w:cs="Times New Roman"/>
                <w:bCs/>
              </w:rPr>
              <w:t xml:space="preserve">Date of service </w:t>
            </w:r>
          </w:p>
        </w:tc>
        <w:tc>
          <w:tcPr>
            <w:tcW w:w="3690" w:type="dxa"/>
            <w:shd w:val="clear" w:color="auto" w:fill="FFFFFF" w:themeFill="background1"/>
            <w:tcMar/>
          </w:tcPr>
          <w:p w:rsidRPr="001D3987" w:rsidR="00852DE2" w:rsidP="00852DE2" w:rsidRDefault="003240EF" w14:paraId="77C65494" w14:textId="70D406C2">
            <w:pPr>
              <w:rPr>
                <w:rFonts w:ascii="Garamond" w:hAnsi="Garamond" w:eastAsia="Calibri" w:cs="Times New Roman"/>
                <w:bCs/>
              </w:rPr>
            </w:pPr>
            <w:r>
              <w:rPr>
                <w:rFonts w:ascii="Garamond" w:hAnsi="Garamond" w:eastAsia="Calibri" w:cs="Times New Roman"/>
                <w:bCs/>
              </w:rPr>
              <w:t xml:space="preserve">Within </w:t>
            </w:r>
            <w:r w:rsidR="00C6106C">
              <w:rPr>
                <w:rFonts w:ascii="Garamond" w:hAnsi="Garamond" w:eastAsia="Calibri" w:cs="Times New Roman"/>
                <w:bCs/>
              </w:rPr>
              <w:t>48</w:t>
            </w:r>
            <w:r w:rsidRPr="001D3987" w:rsidR="00852DE2">
              <w:rPr>
                <w:rFonts w:ascii="Garamond" w:hAnsi="Garamond" w:eastAsia="Calibri" w:cs="Times New Roman"/>
                <w:bCs/>
              </w:rPr>
              <w:t xml:space="preserve"> hours </w:t>
            </w:r>
          </w:p>
        </w:tc>
        <w:tc>
          <w:tcPr>
            <w:tcW w:w="1440" w:type="dxa"/>
            <w:shd w:val="clear" w:color="auto" w:fill="FFFFFF" w:themeFill="background1"/>
            <w:tcMar/>
          </w:tcPr>
          <w:p w:rsidR="00852DE2" w:rsidP="00852DE2" w:rsidRDefault="00852DE2" w14:paraId="0EA79DD1" w14:textId="77777777">
            <w:pPr>
              <w:jc w:val="center"/>
              <w:rPr>
                <w:rFonts w:ascii="Garamond" w:hAnsi="Garamond" w:eastAsia="Calibri" w:cs="Times New Roman"/>
                <w:b/>
              </w:rPr>
            </w:pPr>
          </w:p>
        </w:tc>
        <w:tc>
          <w:tcPr>
            <w:tcW w:w="3780" w:type="dxa"/>
            <w:shd w:val="clear" w:color="auto" w:fill="FFFFFF" w:themeFill="background1"/>
            <w:tcMar/>
          </w:tcPr>
          <w:p w:rsidR="00852DE2" w:rsidP="00852DE2" w:rsidRDefault="00852DE2" w14:paraId="4F5E0BB4" w14:textId="77777777">
            <w:pPr>
              <w:jc w:val="center"/>
              <w:rPr>
                <w:rFonts w:ascii="Garamond" w:hAnsi="Garamond" w:eastAsia="Calibri" w:cs="Times New Roman"/>
                <w:b/>
              </w:rPr>
            </w:pPr>
          </w:p>
        </w:tc>
      </w:tr>
      <w:tr w:rsidRPr="0087356B" w:rsidR="00852DE2" w:rsidTr="324C9152" w14:paraId="3AEF539E" w14:textId="77777777">
        <w:trPr>
          <w:trHeight w:val="431"/>
        </w:trPr>
        <w:tc>
          <w:tcPr>
            <w:tcW w:w="3955" w:type="dxa"/>
            <w:shd w:val="clear" w:color="auto" w:fill="FFFFFF" w:themeFill="background1"/>
            <w:tcMar/>
          </w:tcPr>
          <w:p w:rsidRPr="001D3987" w:rsidR="00852DE2" w:rsidP="00852DE2" w:rsidRDefault="00852DE2" w14:paraId="63494B66" w14:textId="6B377F13">
            <w:pPr>
              <w:rPr>
                <w:rFonts w:ascii="Garamond" w:hAnsi="Garamond" w:eastAsia="Calibri" w:cs="Times New Roman"/>
              </w:rPr>
            </w:pPr>
            <w:r w:rsidRPr="3C486C89">
              <w:rPr>
                <w:rFonts w:ascii="Garamond" w:hAnsi="Garamond" w:eastAsia="Calibri" w:cs="Times New Roman"/>
              </w:rPr>
              <w:t>Start and stop time</w:t>
            </w:r>
          </w:p>
        </w:tc>
        <w:tc>
          <w:tcPr>
            <w:tcW w:w="3690" w:type="dxa"/>
            <w:shd w:val="clear" w:color="auto" w:fill="FFFFFF" w:themeFill="background1"/>
            <w:tcMar/>
          </w:tcPr>
          <w:p w:rsidRPr="001D3987" w:rsidR="00852DE2" w:rsidP="00852DE2" w:rsidRDefault="003240EF" w14:paraId="0DDE760E" w14:textId="0E318190">
            <w:pPr>
              <w:rPr>
                <w:rFonts w:ascii="Garamond" w:hAnsi="Garamond" w:eastAsia="Calibri" w:cs="Times New Roman"/>
                <w:bCs/>
              </w:rPr>
            </w:pPr>
            <w:r>
              <w:rPr>
                <w:rFonts w:ascii="Garamond" w:hAnsi="Garamond" w:eastAsia="Calibri" w:cs="Times New Roman"/>
                <w:bCs/>
              </w:rPr>
              <w:t xml:space="preserve">Within </w:t>
            </w:r>
            <w:r w:rsidR="00C6106C">
              <w:rPr>
                <w:rFonts w:ascii="Garamond" w:hAnsi="Garamond" w:eastAsia="Calibri" w:cs="Times New Roman"/>
                <w:bCs/>
              </w:rPr>
              <w:t>48</w:t>
            </w:r>
            <w:r w:rsidRPr="001D3987" w:rsidR="00852DE2">
              <w:rPr>
                <w:rFonts w:ascii="Garamond" w:hAnsi="Garamond" w:eastAsia="Calibri" w:cs="Times New Roman"/>
                <w:bCs/>
              </w:rPr>
              <w:t xml:space="preserve"> hours </w:t>
            </w:r>
          </w:p>
        </w:tc>
        <w:tc>
          <w:tcPr>
            <w:tcW w:w="1440" w:type="dxa"/>
            <w:shd w:val="clear" w:color="auto" w:fill="FFFFFF" w:themeFill="background1"/>
            <w:tcMar/>
          </w:tcPr>
          <w:p w:rsidR="00852DE2" w:rsidP="00852DE2" w:rsidRDefault="00852DE2" w14:paraId="2A639D14" w14:textId="77777777">
            <w:pPr>
              <w:jc w:val="center"/>
              <w:rPr>
                <w:rFonts w:ascii="Garamond" w:hAnsi="Garamond" w:eastAsia="Calibri" w:cs="Times New Roman"/>
                <w:b/>
              </w:rPr>
            </w:pPr>
          </w:p>
        </w:tc>
        <w:tc>
          <w:tcPr>
            <w:tcW w:w="3780" w:type="dxa"/>
            <w:shd w:val="clear" w:color="auto" w:fill="FFFFFF" w:themeFill="background1"/>
            <w:tcMar/>
          </w:tcPr>
          <w:p w:rsidR="00852DE2" w:rsidP="00852DE2" w:rsidRDefault="00852DE2" w14:paraId="4A8DBF43" w14:textId="77777777">
            <w:pPr>
              <w:jc w:val="center"/>
              <w:rPr>
                <w:rFonts w:ascii="Garamond" w:hAnsi="Garamond" w:eastAsia="Calibri" w:cs="Times New Roman"/>
                <w:b/>
              </w:rPr>
            </w:pPr>
          </w:p>
        </w:tc>
      </w:tr>
      <w:tr w:rsidRPr="0087356B" w:rsidR="00852DE2" w:rsidTr="324C9152" w14:paraId="7547AFB2" w14:textId="77777777">
        <w:trPr>
          <w:trHeight w:val="431"/>
        </w:trPr>
        <w:tc>
          <w:tcPr>
            <w:tcW w:w="3955" w:type="dxa"/>
            <w:shd w:val="clear" w:color="auto" w:fill="FFFFFF" w:themeFill="background1"/>
            <w:tcMar/>
          </w:tcPr>
          <w:p w:rsidRPr="001D3987" w:rsidR="00852DE2" w:rsidP="00852DE2" w:rsidRDefault="00852DE2" w14:paraId="79F3B272" w14:textId="65F7F680">
            <w:pPr>
              <w:rPr>
                <w:rFonts w:ascii="Garamond" w:hAnsi="Garamond" w:eastAsia="Calibri" w:cs="Times New Roman"/>
                <w:bCs/>
              </w:rPr>
            </w:pPr>
            <w:r w:rsidRPr="001D3987">
              <w:rPr>
                <w:rFonts w:ascii="Garamond" w:hAnsi="Garamond" w:eastAsia="Calibri" w:cs="Times New Roman"/>
                <w:bCs/>
              </w:rPr>
              <w:lastRenderedPageBreak/>
              <w:t xml:space="preserve">Location of service </w:t>
            </w:r>
          </w:p>
        </w:tc>
        <w:tc>
          <w:tcPr>
            <w:tcW w:w="3690" w:type="dxa"/>
            <w:shd w:val="clear" w:color="auto" w:fill="FFFFFF" w:themeFill="background1"/>
            <w:tcMar/>
          </w:tcPr>
          <w:p w:rsidRPr="001D3987" w:rsidR="00852DE2" w:rsidP="00852DE2" w:rsidRDefault="003240EF" w14:paraId="1511C072" w14:textId="5E018221">
            <w:pPr>
              <w:rPr>
                <w:rFonts w:ascii="Garamond" w:hAnsi="Garamond" w:eastAsia="Calibri" w:cs="Times New Roman"/>
                <w:bCs/>
              </w:rPr>
            </w:pPr>
            <w:r>
              <w:rPr>
                <w:rFonts w:ascii="Garamond" w:hAnsi="Garamond" w:eastAsia="Calibri" w:cs="Times New Roman"/>
                <w:bCs/>
              </w:rPr>
              <w:t xml:space="preserve">Within </w:t>
            </w:r>
            <w:r w:rsidR="00C6106C">
              <w:rPr>
                <w:rFonts w:ascii="Garamond" w:hAnsi="Garamond" w:eastAsia="Calibri" w:cs="Times New Roman"/>
                <w:bCs/>
              </w:rPr>
              <w:t>48</w:t>
            </w:r>
            <w:r w:rsidRPr="001D3987" w:rsidR="00852DE2">
              <w:rPr>
                <w:rFonts w:ascii="Garamond" w:hAnsi="Garamond" w:eastAsia="Calibri" w:cs="Times New Roman"/>
                <w:bCs/>
              </w:rPr>
              <w:t xml:space="preserve"> hours </w:t>
            </w:r>
          </w:p>
        </w:tc>
        <w:tc>
          <w:tcPr>
            <w:tcW w:w="1440" w:type="dxa"/>
            <w:shd w:val="clear" w:color="auto" w:fill="FFFFFF" w:themeFill="background1"/>
            <w:tcMar/>
          </w:tcPr>
          <w:p w:rsidR="00852DE2" w:rsidP="00852DE2" w:rsidRDefault="00852DE2" w14:paraId="651080CC" w14:textId="77777777">
            <w:pPr>
              <w:jc w:val="center"/>
              <w:rPr>
                <w:rFonts w:ascii="Garamond" w:hAnsi="Garamond" w:eastAsia="Calibri" w:cs="Times New Roman"/>
                <w:b/>
              </w:rPr>
            </w:pPr>
          </w:p>
        </w:tc>
        <w:tc>
          <w:tcPr>
            <w:tcW w:w="3780" w:type="dxa"/>
            <w:shd w:val="clear" w:color="auto" w:fill="FFFFFF" w:themeFill="background1"/>
            <w:tcMar/>
          </w:tcPr>
          <w:p w:rsidR="00852DE2" w:rsidP="00852DE2" w:rsidRDefault="00852DE2" w14:paraId="4529F278" w14:textId="77777777">
            <w:pPr>
              <w:jc w:val="center"/>
              <w:rPr>
                <w:rFonts w:ascii="Garamond" w:hAnsi="Garamond" w:eastAsia="Calibri" w:cs="Times New Roman"/>
                <w:b/>
              </w:rPr>
            </w:pPr>
          </w:p>
        </w:tc>
      </w:tr>
      <w:tr w:rsidRPr="0087356B" w:rsidR="00852DE2" w:rsidTr="324C9152" w14:paraId="76DCE0B1" w14:textId="77777777">
        <w:trPr>
          <w:trHeight w:val="431"/>
        </w:trPr>
        <w:tc>
          <w:tcPr>
            <w:tcW w:w="3955" w:type="dxa"/>
            <w:shd w:val="clear" w:color="auto" w:fill="FFFFFF" w:themeFill="background1"/>
            <w:tcMar/>
          </w:tcPr>
          <w:p w:rsidRPr="001D3987" w:rsidR="00852DE2" w:rsidP="00852DE2" w:rsidRDefault="00852DE2" w14:paraId="26428F5B" w14:textId="4C41FEB9">
            <w:pPr>
              <w:rPr>
                <w:rFonts w:ascii="Garamond" w:hAnsi="Garamond" w:eastAsia="Calibri" w:cs="Times New Roman"/>
                <w:bCs/>
              </w:rPr>
            </w:pPr>
            <w:r w:rsidRPr="001D3987">
              <w:rPr>
                <w:rFonts w:ascii="Garamond" w:hAnsi="Garamond" w:eastAsia="Calibri" w:cs="Times New Roman"/>
                <w:bCs/>
              </w:rPr>
              <w:t>Scope of service (target goal/objective, intervention method, client’s response, plan for future actions, treatment plan updates, and service modality)</w:t>
            </w:r>
          </w:p>
        </w:tc>
        <w:tc>
          <w:tcPr>
            <w:tcW w:w="3690" w:type="dxa"/>
            <w:shd w:val="clear" w:color="auto" w:fill="FFFFFF" w:themeFill="background1"/>
            <w:tcMar/>
          </w:tcPr>
          <w:p w:rsidRPr="001D3987" w:rsidR="00852DE2" w:rsidP="00852DE2" w:rsidRDefault="003240EF" w14:paraId="62825A51" w14:textId="242BC60D">
            <w:pPr>
              <w:rPr>
                <w:rFonts w:ascii="Garamond" w:hAnsi="Garamond" w:eastAsia="Calibri" w:cs="Times New Roman"/>
                <w:bCs/>
              </w:rPr>
            </w:pPr>
            <w:r>
              <w:rPr>
                <w:rFonts w:ascii="Garamond" w:hAnsi="Garamond" w:eastAsia="Calibri" w:cs="Times New Roman"/>
                <w:bCs/>
              </w:rPr>
              <w:t xml:space="preserve">Within </w:t>
            </w:r>
            <w:r w:rsidR="00C6106C">
              <w:rPr>
                <w:rFonts w:ascii="Garamond" w:hAnsi="Garamond" w:eastAsia="Calibri" w:cs="Times New Roman"/>
                <w:bCs/>
              </w:rPr>
              <w:t>48</w:t>
            </w:r>
            <w:r w:rsidRPr="001D3987" w:rsidR="00852DE2">
              <w:rPr>
                <w:rFonts w:ascii="Garamond" w:hAnsi="Garamond" w:eastAsia="Calibri" w:cs="Times New Roman"/>
                <w:bCs/>
              </w:rPr>
              <w:t xml:space="preserve"> hours </w:t>
            </w:r>
          </w:p>
        </w:tc>
        <w:tc>
          <w:tcPr>
            <w:tcW w:w="1440" w:type="dxa"/>
            <w:shd w:val="clear" w:color="auto" w:fill="FFFFFF" w:themeFill="background1"/>
            <w:tcMar/>
          </w:tcPr>
          <w:p w:rsidR="00852DE2" w:rsidP="00852DE2" w:rsidRDefault="00852DE2" w14:paraId="3DCFC179" w14:textId="77777777">
            <w:pPr>
              <w:jc w:val="center"/>
              <w:rPr>
                <w:rFonts w:ascii="Garamond" w:hAnsi="Garamond" w:eastAsia="Calibri" w:cs="Times New Roman"/>
                <w:b/>
              </w:rPr>
            </w:pPr>
          </w:p>
        </w:tc>
        <w:tc>
          <w:tcPr>
            <w:tcW w:w="3780" w:type="dxa"/>
            <w:shd w:val="clear" w:color="auto" w:fill="FFFFFF" w:themeFill="background1"/>
            <w:tcMar/>
          </w:tcPr>
          <w:p w:rsidR="00852DE2" w:rsidP="00852DE2" w:rsidRDefault="00852DE2" w14:paraId="663E15F2" w14:textId="77777777">
            <w:pPr>
              <w:jc w:val="center"/>
              <w:rPr>
                <w:rFonts w:ascii="Garamond" w:hAnsi="Garamond" w:eastAsia="Calibri" w:cs="Times New Roman"/>
                <w:b/>
              </w:rPr>
            </w:pPr>
          </w:p>
        </w:tc>
      </w:tr>
      <w:tr w:rsidRPr="0087356B" w:rsidR="007B3D94" w:rsidTr="324C9152" w14:paraId="22ADAB23" w14:textId="77777777">
        <w:trPr>
          <w:trHeight w:val="431"/>
        </w:trPr>
        <w:tc>
          <w:tcPr>
            <w:tcW w:w="3955" w:type="dxa"/>
            <w:shd w:val="clear" w:color="auto" w:fill="FFFFFF" w:themeFill="background1"/>
            <w:tcMar/>
          </w:tcPr>
          <w:p w:rsidRPr="001D3987" w:rsidR="007B3D94" w:rsidP="55C59B9F" w:rsidRDefault="6B53D6A2" w14:paraId="35AC0474" w14:textId="474C670E">
            <w:pPr>
              <w:rPr>
                <w:rFonts w:ascii="Garamond" w:hAnsi="Garamond" w:eastAsia="Calibri" w:cs="Times New Roman"/>
              </w:rPr>
            </w:pPr>
            <w:r w:rsidRPr="55C59B9F">
              <w:rPr>
                <w:rFonts w:ascii="Garamond" w:hAnsi="Garamond" w:eastAsia="Calibri" w:cs="Times New Roman"/>
              </w:rPr>
              <w:t>P</w:t>
            </w:r>
            <w:r w:rsidRPr="55C59B9F" w:rsidR="007B3D94">
              <w:rPr>
                <w:rFonts w:ascii="Garamond" w:hAnsi="Garamond" w:eastAsia="Calibri" w:cs="Times New Roman"/>
              </w:rPr>
              <w:t xml:space="preserve">lan section </w:t>
            </w:r>
            <w:r w:rsidRPr="55C59B9F" w:rsidR="27C3B656">
              <w:rPr>
                <w:rFonts w:ascii="Garamond" w:hAnsi="Garamond" w:eastAsia="Calibri" w:cs="Times New Roman"/>
              </w:rPr>
              <w:t xml:space="preserve">includes </w:t>
            </w:r>
            <w:r w:rsidRPr="55C59B9F" w:rsidR="007B3D94">
              <w:rPr>
                <w:rFonts w:ascii="Garamond" w:hAnsi="Garamond" w:eastAsia="Calibri" w:cs="Times New Roman"/>
              </w:rPr>
              <w:t>updates on client progress with treatment, identifies goal</w:t>
            </w:r>
            <w:r w:rsidRPr="55C59B9F" w:rsidR="00FA5E6A">
              <w:rPr>
                <w:rFonts w:ascii="Garamond" w:hAnsi="Garamond" w:eastAsia="Calibri" w:cs="Times New Roman"/>
              </w:rPr>
              <w:t xml:space="preserve"> </w:t>
            </w:r>
            <w:r w:rsidRPr="55C59B9F" w:rsidR="007B3D94">
              <w:rPr>
                <w:rFonts w:ascii="Garamond" w:hAnsi="Garamond" w:eastAsia="Calibri" w:cs="Times New Roman"/>
              </w:rPr>
              <w:t xml:space="preserve">and </w:t>
            </w:r>
            <w:r w:rsidRPr="55C59B9F" w:rsidR="00FA5E6A">
              <w:rPr>
                <w:rFonts w:ascii="Garamond" w:hAnsi="Garamond" w:eastAsia="Calibri" w:cs="Times New Roman"/>
              </w:rPr>
              <w:t>in</w:t>
            </w:r>
            <w:r w:rsidRPr="55C59B9F" w:rsidR="4618BBF7">
              <w:rPr>
                <w:rFonts w:ascii="Garamond" w:hAnsi="Garamond" w:eastAsia="Calibri" w:cs="Times New Roman"/>
              </w:rPr>
              <w:t>itia</w:t>
            </w:r>
            <w:r w:rsidRPr="55C59B9F" w:rsidR="00FA5E6A">
              <w:rPr>
                <w:rFonts w:ascii="Garamond" w:hAnsi="Garamond" w:eastAsia="Calibri" w:cs="Times New Roman"/>
              </w:rPr>
              <w:t>tive</w:t>
            </w:r>
            <w:r w:rsidRPr="55C59B9F" w:rsidR="164FB39F">
              <w:rPr>
                <w:rFonts w:ascii="Garamond" w:hAnsi="Garamond" w:eastAsia="Calibri" w:cs="Times New Roman"/>
              </w:rPr>
              <w:t>s taken to further goals</w:t>
            </w:r>
            <w:r w:rsidRPr="55C59B9F" w:rsidR="007B3D94">
              <w:rPr>
                <w:rFonts w:ascii="Garamond" w:hAnsi="Garamond" w:eastAsia="Calibri" w:cs="Times New Roman"/>
              </w:rPr>
              <w:t xml:space="preserve"> will</w:t>
            </w:r>
            <w:r w:rsidRPr="55C59B9F" w:rsidR="4E701F3C">
              <w:rPr>
                <w:rFonts w:ascii="Garamond" w:hAnsi="Garamond" w:eastAsia="Calibri" w:cs="Times New Roman"/>
              </w:rPr>
              <w:t xml:space="preserve"> be</w:t>
            </w:r>
            <w:r w:rsidRPr="55C59B9F" w:rsidR="007B3D94">
              <w:rPr>
                <w:rFonts w:ascii="Garamond" w:hAnsi="Garamond" w:eastAsia="Calibri" w:cs="Times New Roman"/>
              </w:rPr>
              <w:t xml:space="preserve"> documented. Most have identifiable progress on a scale of 1-10. </w:t>
            </w:r>
          </w:p>
        </w:tc>
        <w:tc>
          <w:tcPr>
            <w:tcW w:w="3690" w:type="dxa"/>
            <w:shd w:val="clear" w:color="auto" w:fill="FFFFFF" w:themeFill="background1"/>
            <w:tcMar/>
          </w:tcPr>
          <w:p w:rsidR="007B3D94" w:rsidP="00852DE2" w:rsidRDefault="007B3D94" w14:paraId="23339B27" w14:textId="55EE97EF">
            <w:pPr>
              <w:rPr>
                <w:rFonts w:ascii="Garamond" w:hAnsi="Garamond" w:eastAsia="Calibri" w:cs="Times New Roman"/>
                <w:bCs/>
              </w:rPr>
            </w:pPr>
            <w:r>
              <w:rPr>
                <w:rFonts w:ascii="Garamond" w:hAnsi="Garamond" w:eastAsia="Calibri" w:cs="Times New Roman"/>
                <w:bCs/>
              </w:rPr>
              <w:t xml:space="preserve">Within 48 hours </w:t>
            </w:r>
          </w:p>
        </w:tc>
        <w:tc>
          <w:tcPr>
            <w:tcW w:w="1440" w:type="dxa"/>
            <w:shd w:val="clear" w:color="auto" w:fill="FFFFFF" w:themeFill="background1"/>
            <w:tcMar/>
          </w:tcPr>
          <w:p w:rsidR="007B3D94" w:rsidP="00852DE2" w:rsidRDefault="007B3D94" w14:paraId="0DD3E5D0" w14:textId="77777777">
            <w:pPr>
              <w:jc w:val="center"/>
              <w:rPr>
                <w:rFonts w:ascii="Garamond" w:hAnsi="Garamond" w:eastAsia="Calibri" w:cs="Times New Roman"/>
                <w:b/>
              </w:rPr>
            </w:pPr>
          </w:p>
        </w:tc>
        <w:tc>
          <w:tcPr>
            <w:tcW w:w="3780" w:type="dxa"/>
            <w:shd w:val="clear" w:color="auto" w:fill="FFFFFF" w:themeFill="background1"/>
            <w:tcMar/>
          </w:tcPr>
          <w:p w:rsidR="007B3D94" w:rsidP="00852DE2" w:rsidRDefault="007B3D94" w14:paraId="15240A59" w14:textId="77777777">
            <w:pPr>
              <w:jc w:val="center"/>
              <w:rPr>
                <w:rFonts w:ascii="Garamond" w:hAnsi="Garamond" w:eastAsia="Calibri" w:cs="Times New Roman"/>
                <w:b/>
              </w:rPr>
            </w:pPr>
          </w:p>
        </w:tc>
      </w:tr>
      <w:tr w:rsidRPr="0087356B" w:rsidR="00852DE2" w:rsidTr="324C9152" w14:paraId="1A112F01" w14:textId="77777777">
        <w:trPr>
          <w:trHeight w:val="431"/>
        </w:trPr>
        <w:tc>
          <w:tcPr>
            <w:tcW w:w="3955" w:type="dxa"/>
            <w:shd w:val="clear" w:color="auto" w:fill="FFFFFF" w:themeFill="background1"/>
            <w:tcMar/>
          </w:tcPr>
          <w:p w:rsidRPr="001D3987" w:rsidR="00852DE2" w:rsidP="00852DE2" w:rsidRDefault="00852DE2" w14:paraId="00745580" w14:textId="7D4EBA05">
            <w:pPr>
              <w:rPr>
                <w:rFonts w:ascii="Garamond" w:hAnsi="Garamond" w:eastAsia="Calibri" w:cs="Times New Roman"/>
                <w:bCs/>
              </w:rPr>
            </w:pPr>
            <w:r>
              <w:rPr>
                <w:rFonts w:ascii="Garamond" w:hAnsi="Garamond" w:eastAsia="Calibri" w:cs="Times New Roman"/>
                <w:bCs/>
              </w:rPr>
              <w:t>Significant observations including risk factors, emergency interventions, consultations, or client’s mental or physical symptoms</w:t>
            </w:r>
          </w:p>
        </w:tc>
        <w:tc>
          <w:tcPr>
            <w:tcW w:w="3690" w:type="dxa"/>
            <w:shd w:val="clear" w:color="auto" w:fill="FFFFFF" w:themeFill="background1"/>
            <w:tcMar/>
          </w:tcPr>
          <w:p w:rsidRPr="001D3987" w:rsidR="00852DE2" w:rsidP="00852DE2" w:rsidRDefault="003240EF" w14:paraId="0A00CBF9" w14:textId="7CE3D14D">
            <w:pPr>
              <w:rPr>
                <w:rFonts w:ascii="Garamond" w:hAnsi="Garamond" w:eastAsia="Calibri" w:cs="Times New Roman"/>
                <w:bCs/>
              </w:rPr>
            </w:pPr>
            <w:r>
              <w:rPr>
                <w:rFonts w:ascii="Garamond" w:hAnsi="Garamond" w:eastAsia="Calibri" w:cs="Times New Roman"/>
                <w:bCs/>
              </w:rPr>
              <w:t xml:space="preserve">Within </w:t>
            </w:r>
            <w:r w:rsidR="00C6106C">
              <w:rPr>
                <w:rFonts w:ascii="Garamond" w:hAnsi="Garamond" w:eastAsia="Calibri" w:cs="Times New Roman"/>
                <w:bCs/>
              </w:rPr>
              <w:t>48</w:t>
            </w:r>
            <w:r w:rsidRPr="001D3987" w:rsidR="00852DE2">
              <w:rPr>
                <w:rFonts w:ascii="Garamond" w:hAnsi="Garamond" w:eastAsia="Calibri" w:cs="Times New Roman"/>
                <w:bCs/>
              </w:rPr>
              <w:t xml:space="preserve"> hours </w:t>
            </w:r>
          </w:p>
        </w:tc>
        <w:tc>
          <w:tcPr>
            <w:tcW w:w="1440" w:type="dxa"/>
            <w:shd w:val="clear" w:color="auto" w:fill="FFFFFF" w:themeFill="background1"/>
            <w:tcMar/>
          </w:tcPr>
          <w:p w:rsidR="00852DE2" w:rsidP="00852DE2" w:rsidRDefault="00852DE2" w14:paraId="5B9DB2F9" w14:textId="77777777">
            <w:pPr>
              <w:jc w:val="center"/>
              <w:rPr>
                <w:rFonts w:ascii="Garamond" w:hAnsi="Garamond" w:eastAsia="Calibri" w:cs="Times New Roman"/>
                <w:b/>
              </w:rPr>
            </w:pPr>
          </w:p>
        </w:tc>
        <w:tc>
          <w:tcPr>
            <w:tcW w:w="3780" w:type="dxa"/>
            <w:shd w:val="clear" w:color="auto" w:fill="FFFFFF" w:themeFill="background1"/>
            <w:tcMar/>
          </w:tcPr>
          <w:p w:rsidR="00852DE2" w:rsidP="00852DE2" w:rsidRDefault="00852DE2" w14:paraId="4BE7E38B" w14:textId="77777777">
            <w:pPr>
              <w:jc w:val="center"/>
              <w:rPr>
                <w:rFonts w:ascii="Garamond" w:hAnsi="Garamond" w:eastAsia="Calibri" w:cs="Times New Roman"/>
                <w:b/>
              </w:rPr>
            </w:pPr>
          </w:p>
        </w:tc>
      </w:tr>
      <w:tr w:rsidRPr="0087356B" w:rsidR="00852DE2" w:rsidTr="324C9152" w14:paraId="7B75257A" w14:textId="77777777">
        <w:trPr>
          <w:trHeight w:val="431"/>
        </w:trPr>
        <w:tc>
          <w:tcPr>
            <w:tcW w:w="3955" w:type="dxa"/>
            <w:shd w:val="clear" w:color="auto" w:fill="FFFFFF" w:themeFill="background1"/>
            <w:tcMar/>
          </w:tcPr>
          <w:p w:rsidRPr="001D3987" w:rsidR="00852DE2" w:rsidP="00852DE2" w:rsidRDefault="00852DE2" w14:paraId="7947A8C7" w14:textId="7F39B390">
            <w:pPr>
              <w:rPr>
                <w:rFonts w:ascii="Garamond" w:hAnsi="Garamond" w:eastAsia="Calibri" w:cs="Times New Roman"/>
                <w:bCs/>
              </w:rPr>
            </w:pPr>
            <w:r w:rsidRPr="001D3987">
              <w:rPr>
                <w:rFonts w:ascii="Garamond" w:hAnsi="Garamond" w:eastAsia="Calibri" w:cs="Times New Roman"/>
                <w:bCs/>
              </w:rPr>
              <w:t>Signature and credentials for MH professional providing service</w:t>
            </w:r>
          </w:p>
        </w:tc>
        <w:tc>
          <w:tcPr>
            <w:tcW w:w="3690" w:type="dxa"/>
            <w:shd w:val="clear" w:color="auto" w:fill="FFFFFF" w:themeFill="background1"/>
            <w:tcMar/>
          </w:tcPr>
          <w:p w:rsidRPr="001D3987" w:rsidR="00852DE2" w:rsidP="00852DE2" w:rsidRDefault="003240EF" w14:paraId="4D22E55C" w14:textId="7AD64BA9">
            <w:pPr>
              <w:rPr>
                <w:rFonts w:ascii="Garamond" w:hAnsi="Garamond" w:eastAsia="Calibri" w:cs="Times New Roman"/>
                <w:bCs/>
              </w:rPr>
            </w:pPr>
            <w:r>
              <w:rPr>
                <w:rFonts w:ascii="Garamond" w:hAnsi="Garamond" w:eastAsia="Calibri" w:cs="Times New Roman"/>
                <w:bCs/>
              </w:rPr>
              <w:t xml:space="preserve">Within </w:t>
            </w:r>
            <w:r w:rsidR="00C6106C">
              <w:rPr>
                <w:rFonts w:ascii="Garamond" w:hAnsi="Garamond" w:eastAsia="Calibri" w:cs="Times New Roman"/>
                <w:bCs/>
              </w:rPr>
              <w:t>48</w:t>
            </w:r>
            <w:r w:rsidRPr="001D3987" w:rsidR="00852DE2">
              <w:rPr>
                <w:rFonts w:ascii="Garamond" w:hAnsi="Garamond" w:eastAsia="Calibri" w:cs="Times New Roman"/>
                <w:bCs/>
              </w:rPr>
              <w:t xml:space="preserve"> hours </w:t>
            </w:r>
          </w:p>
        </w:tc>
        <w:tc>
          <w:tcPr>
            <w:tcW w:w="1440" w:type="dxa"/>
            <w:shd w:val="clear" w:color="auto" w:fill="FFFFFF" w:themeFill="background1"/>
            <w:tcMar/>
          </w:tcPr>
          <w:p w:rsidR="00852DE2" w:rsidP="00852DE2" w:rsidRDefault="00852DE2" w14:paraId="4EC5D90E" w14:textId="77777777">
            <w:pPr>
              <w:jc w:val="center"/>
              <w:rPr>
                <w:rFonts w:ascii="Garamond" w:hAnsi="Garamond" w:eastAsia="Calibri" w:cs="Times New Roman"/>
                <w:b/>
              </w:rPr>
            </w:pPr>
          </w:p>
        </w:tc>
        <w:tc>
          <w:tcPr>
            <w:tcW w:w="3780" w:type="dxa"/>
            <w:shd w:val="clear" w:color="auto" w:fill="FFFFFF" w:themeFill="background1"/>
            <w:tcMar/>
          </w:tcPr>
          <w:p w:rsidR="00852DE2" w:rsidP="00852DE2" w:rsidRDefault="00852DE2" w14:paraId="1724D7BD" w14:textId="77777777">
            <w:pPr>
              <w:jc w:val="center"/>
              <w:rPr>
                <w:rFonts w:ascii="Garamond" w:hAnsi="Garamond" w:eastAsia="Calibri" w:cs="Times New Roman"/>
                <w:b/>
              </w:rPr>
            </w:pPr>
          </w:p>
        </w:tc>
      </w:tr>
      <w:tr w:rsidRPr="0087356B" w:rsidR="00994433" w:rsidTr="324C9152" w14:paraId="020C6E95" w14:textId="77777777">
        <w:tc>
          <w:tcPr>
            <w:tcW w:w="12865" w:type="dxa"/>
            <w:gridSpan w:val="4"/>
            <w:shd w:val="clear" w:color="auto" w:fill="A6A6A6" w:themeFill="background1" w:themeFillShade="A6"/>
            <w:tcMar/>
          </w:tcPr>
          <w:p w:rsidRPr="0087356B" w:rsidR="00994433" w:rsidP="00994433" w:rsidRDefault="00994433" w14:paraId="10F78094" w14:textId="063655E3">
            <w:pPr>
              <w:tabs>
                <w:tab w:val="left" w:pos="240"/>
                <w:tab w:val="center" w:pos="6324"/>
              </w:tabs>
              <w:jc w:val="center"/>
              <w:rPr>
                <w:rFonts w:ascii="Garamond" w:hAnsi="Garamond"/>
                <w:b/>
              </w:rPr>
            </w:pPr>
            <w:r>
              <w:rPr>
                <w:rFonts w:ascii="Garamond" w:hAnsi="Garamond"/>
                <w:b/>
              </w:rPr>
              <w:t>Group Progress Notes</w:t>
            </w:r>
          </w:p>
        </w:tc>
      </w:tr>
      <w:tr w:rsidRPr="0087356B" w:rsidR="00994433" w:rsidTr="324C9152" w14:paraId="658D6CE8" w14:textId="77777777">
        <w:trPr>
          <w:trHeight w:val="156"/>
        </w:trPr>
        <w:tc>
          <w:tcPr>
            <w:tcW w:w="3955" w:type="dxa"/>
            <w:shd w:val="clear" w:color="auto" w:fill="auto"/>
            <w:tcMar/>
          </w:tcPr>
          <w:p w:rsidRPr="00994433" w:rsidR="00994433" w:rsidP="00994433" w:rsidRDefault="00994433" w14:paraId="4D7AB49B" w14:textId="5119FD13">
            <w:pPr>
              <w:tabs>
                <w:tab w:val="left" w:pos="240"/>
                <w:tab w:val="center" w:pos="6324"/>
              </w:tabs>
              <w:rPr>
                <w:rFonts w:ascii="Garamond" w:hAnsi="Garamond"/>
                <w:bCs/>
              </w:rPr>
            </w:pPr>
            <w:r w:rsidRPr="00994433">
              <w:rPr>
                <w:rFonts w:ascii="Garamond" w:hAnsi="Garamond"/>
                <w:bCs/>
              </w:rPr>
              <w:t>Date, time, and Location of service are accurate for each client</w:t>
            </w:r>
          </w:p>
        </w:tc>
        <w:tc>
          <w:tcPr>
            <w:tcW w:w="3690" w:type="dxa"/>
            <w:shd w:val="clear" w:color="auto" w:fill="auto"/>
            <w:tcMar/>
          </w:tcPr>
          <w:p w:rsidRPr="0087356B" w:rsidR="00994433" w:rsidP="00994433" w:rsidRDefault="00994433" w14:paraId="776F8808" w14:textId="006056C5">
            <w:pPr>
              <w:tabs>
                <w:tab w:val="left" w:pos="240"/>
                <w:tab w:val="center" w:pos="6324"/>
              </w:tabs>
              <w:rPr>
                <w:rFonts w:ascii="Garamond" w:hAnsi="Garamond"/>
                <w:b/>
              </w:rPr>
            </w:pPr>
            <w:r w:rsidRPr="00B519C6">
              <w:rPr>
                <w:rFonts w:ascii="Garamond" w:hAnsi="Garamond" w:eastAsia="Calibri" w:cs="Times New Roman"/>
                <w:bCs/>
              </w:rPr>
              <w:t xml:space="preserve">Within 48 hours </w:t>
            </w:r>
          </w:p>
        </w:tc>
        <w:tc>
          <w:tcPr>
            <w:tcW w:w="1440" w:type="dxa"/>
            <w:shd w:val="clear" w:color="auto" w:fill="auto"/>
            <w:tcMar/>
          </w:tcPr>
          <w:p w:rsidRPr="0087356B" w:rsidR="00994433" w:rsidP="00994433" w:rsidRDefault="00994433" w14:paraId="0CC29711" w14:textId="77777777">
            <w:pPr>
              <w:tabs>
                <w:tab w:val="left" w:pos="240"/>
                <w:tab w:val="center" w:pos="6324"/>
              </w:tabs>
              <w:rPr>
                <w:rFonts w:ascii="Garamond" w:hAnsi="Garamond"/>
                <w:b/>
              </w:rPr>
            </w:pPr>
          </w:p>
        </w:tc>
        <w:tc>
          <w:tcPr>
            <w:tcW w:w="3780" w:type="dxa"/>
            <w:shd w:val="clear" w:color="auto" w:fill="auto"/>
            <w:tcMar/>
          </w:tcPr>
          <w:p w:rsidRPr="0087356B" w:rsidR="00994433" w:rsidP="00994433" w:rsidRDefault="00994433" w14:paraId="058F4D19" w14:textId="02D8AD3D">
            <w:pPr>
              <w:tabs>
                <w:tab w:val="left" w:pos="240"/>
                <w:tab w:val="center" w:pos="6324"/>
              </w:tabs>
              <w:rPr>
                <w:rFonts w:ascii="Garamond" w:hAnsi="Garamond"/>
                <w:b/>
              </w:rPr>
            </w:pPr>
          </w:p>
        </w:tc>
      </w:tr>
      <w:tr w:rsidRPr="0087356B" w:rsidR="00994433" w:rsidTr="324C9152" w14:paraId="7F49F3B3" w14:textId="77777777">
        <w:trPr>
          <w:trHeight w:val="154"/>
        </w:trPr>
        <w:tc>
          <w:tcPr>
            <w:tcW w:w="3955" w:type="dxa"/>
            <w:shd w:val="clear" w:color="auto" w:fill="auto"/>
            <w:tcMar/>
          </w:tcPr>
          <w:p w:rsidRPr="00994433" w:rsidR="00994433" w:rsidP="00994433" w:rsidRDefault="00994433" w14:paraId="2798FBDD" w14:textId="63709DB1">
            <w:pPr>
              <w:tabs>
                <w:tab w:val="left" w:pos="240"/>
                <w:tab w:val="center" w:pos="6324"/>
              </w:tabs>
              <w:rPr>
                <w:rFonts w:ascii="Garamond" w:hAnsi="Garamond"/>
                <w:bCs/>
              </w:rPr>
            </w:pPr>
            <w:r w:rsidRPr="00994433">
              <w:rPr>
                <w:rFonts w:ascii="Garamond" w:hAnsi="Garamond"/>
                <w:bCs/>
              </w:rPr>
              <w:t>MH Group doesn’t exceed 16 clients/MH lecture 17-48 clients (residential MH staff)</w:t>
            </w:r>
          </w:p>
        </w:tc>
        <w:tc>
          <w:tcPr>
            <w:tcW w:w="3690" w:type="dxa"/>
            <w:shd w:val="clear" w:color="auto" w:fill="auto"/>
            <w:tcMar/>
          </w:tcPr>
          <w:p w:rsidRPr="0087356B" w:rsidR="00994433" w:rsidP="00994433" w:rsidRDefault="00994433" w14:paraId="33030B8D" w14:textId="0AED78EB">
            <w:pPr>
              <w:tabs>
                <w:tab w:val="left" w:pos="240"/>
                <w:tab w:val="center" w:pos="6324"/>
              </w:tabs>
              <w:rPr>
                <w:rFonts w:ascii="Garamond" w:hAnsi="Garamond"/>
                <w:b/>
              </w:rPr>
            </w:pPr>
            <w:r w:rsidRPr="00B519C6">
              <w:rPr>
                <w:rFonts w:ascii="Garamond" w:hAnsi="Garamond" w:eastAsia="Calibri" w:cs="Times New Roman"/>
                <w:bCs/>
              </w:rPr>
              <w:t xml:space="preserve">Within 48 hours </w:t>
            </w:r>
          </w:p>
        </w:tc>
        <w:tc>
          <w:tcPr>
            <w:tcW w:w="1440" w:type="dxa"/>
            <w:shd w:val="clear" w:color="auto" w:fill="auto"/>
            <w:tcMar/>
          </w:tcPr>
          <w:p w:rsidRPr="0087356B" w:rsidR="00994433" w:rsidP="00994433" w:rsidRDefault="00994433" w14:paraId="16DEF7E4" w14:textId="77777777">
            <w:pPr>
              <w:tabs>
                <w:tab w:val="left" w:pos="240"/>
                <w:tab w:val="center" w:pos="6324"/>
              </w:tabs>
              <w:rPr>
                <w:rFonts w:ascii="Garamond" w:hAnsi="Garamond"/>
                <w:b/>
              </w:rPr>
            </w:pPr>
          </w:p>
        </w:tc>
        <w:tc>
          <w:tcPr>
            <w:tcW w:w="3780" w:type="dxa"/>
            <w:shd w:val="clear" w:color="auto" w:fill="auto"/>
            <w:tcMar/>
          </w:tcPr>
          <w:p w:rsidRPr="0087356B" w:rsidR="00994433" w:rsidP="00994433" w:rsidRDefault="00994433" w14:paraId="58FD0F8A" w14:textId="4152FBF7">
            <w:pPr>
              <w:tabs>
                <w:tab w:val="left" w:pos="240"/>
                <w:tab w:val="center" w:pos="6324"/>
              </w:tabs>
              <w:rPr>
                <w:rFonts w:ascii="Garamond" w:hAnsi="Garamond"/>
                <w:b/>
              </w:rPr>
            </w:pPr>
          </w:p>
        </w:tc>
      </w:tr>
      <w:tr w:rsidRPr="0087356B" w:rsidR="00994433" w:rsidTr="324C9152" w14:paraId="394D500F" w14:textId="77777777">
        <w:trPr>
          <w:trHeight w:val="154"/>
        </w:trPr>
        <w:tc>
          <w:tcPr>
            <w:tcW w:w="3955" w:type="dxa"/>
            <w:shd w:val="clear" w:color="auto" w:fill="auto"/>
            <w:tcMar/>
          </w:tcPr>
          <w:p w:rsidRPr="00994433" w:rsidR="00994433" w:rsidP="00994433" w:rsidRDefault="00994433" w14:paraId="4090BF85" w14:textId="1342C827">
            <w:pPr>
              <w:tabs>
                <w:tab w:val="left" w:pos="240"/>
                <w:tab w:val="center" w:pos="6324"/>
              </w:tabs>
              <w:rPr>
                <w:rFonts w:ascii="Garamond" w:hAnsi="Garamond"/>
                <w:bCs/>
              </w:rPr>
            </w:pPr>
            <w:r w:rsidRPr="00994433">
              <w:rPr>
                <w:rFonts w:ascii="Garamond" w:hAnsi="Garamond"/>
                <w:bCs/>
              </w:rPr>
              <w:t xml:space="preserve">Situation section states, </w:t>
            </w:r>
            <w:proofErr w:type="gramStart"/>
            <w:r w:rsidRPr="00994433">
              <w:rPr>
                <w:rFonts w:ascii="Garamond" w:hAnsi="Garamond"/>
                <w:bCs/>
              </w:rPr>
              <w:t>“ This</w:t>
            </w:r>
            <w:proofErr w:type="gramEnd"/>
            <w:r w:rsidRPr="00994433">
              <w:rPr>
                <w:rFonts w:ascii="Garamond" w:hAnsi="Garamond"/>
                <w:bCs/>
              </w:rPr>
              <w:t xml:space="preserve"> clinician facilitated a MH recovery group/lecture for these clients on this date”</w:t>
            </w:r>
          </w:p>
        </w:tc>
        <w:tc>
          <w:tcPr>
            <w:tcW w:w="3690" w:type="dxa"/>
            <w:shd w:val="clear" w:color="auto" w:fill="auto"/>
            <w:tcMar/>
          </w:tcPr>
          <w:p w:rsidRPr="0087356B" w:rsidR="00994433" w:rsidP="00994433" w:rsidRDefault="00994433" w14:paraId="0C102278" w14:textId="53448F6F">
            <w:pPr>
              <w:tabs>
                <w:tab w:val="left" w:pos="240"/>
                <w:tab w:val="center" w:pos="6324"/>
              </w:tabs>
              <w:rPr>
                <w:rFonts w:ascii="Garamond" w:hAnsi="Garamond"/>
                <w:b/>
              </w:rPr>
            </w:pPr>
            <w:r w:rsidRPr="00B519C6">
              <w:rPr>
                <w:rFonts w:ascii="Garamond" w:hAnsi="Garamond" w:eastAsia="Calibri" w:cs="Times New Roman"/>
                <w:bCs/>
              </w:rPr>
              <w:t xml:space="preserve">Within 48 hours </w:t>
            </w:r>
          </w:p>
        </w:tc>
        <w:tc>
          <w:tcPr>
            <w:tcW w:w="1440" w:type="dxa"/>
            <w:shd w:val="clear" w:color="auto" w:fill="auto"/>
            <w:tcMar/>
          </w:tcPr>
          <w:p w:rsidRPr="0087356B" w:rsidR="00994433" w:rsidP="00994433" w:rsidRDefault="00994433" w14:paraId="6206FE34" w14:textId="77777777">
            <w:pPr>
              <w:tabs>
                <w:tab w:val="left" w:pos="240"/>
                <w:tab w:val="center" w:pos="6324"/>
              </w:tabs>
              <w:rPr>
                <w:rFonts w:ascii="Garamond" w:hAnsi="Garamond"/>
                <w:b/>
              </w:rPr>
            </w:pPr>
          </w:p>
        </w:tc>
        <w:tc>
          <w:tcPr>
            <w:tcW w:w="3780" w:type="dxa"/>
            <w:shd w:val="clear" w:color="auto" w:fill="auto"/>
            <w:tcMar/>
          </w:tcPr>
          <w:p w:rsidRPr="0087356B" w:rsidR="00994433" w:rsidP="00994433" w:rsidRDefault="00994433" w14:paraId="531720AC" w14:textId="73207E0D">
            <w:pPr>
              <w:tabs>
                <w:tab w:val="left" w:pos="240"/>
                <w:tab w:val="center" w:pos="6324"/>
              </w:tabs>
              <w:rPr>
                <w:rFonts w:ascii="Garamond" w:hAnsi="Garamond"/>
                <w:b/>
              </w:rPr>
            </w:pPr>
          </w:p>
        </w:tc>
      </w:tr>
      <w:tr w:rsidRPr="0087356B" w:rsidR="00994433" w:rsidTr="324C9152" w14:paraId="6EA93214" w14:textId="77777777">
        <w:trPr>
          <w:trHeight w:val="154"/>
        </w:trPr>
        <w:tc>
          <w:tcPr>
            <w:tcW w:w="3955" w:type="dxa"/>
            <w:shd w:val="clear" w:color="auto" w:fill="auto"/>
            <w:tcMar/>
          </w:tcPr>
          <w:p w:rsidRPr="00994433" w:rsidR="00994433" w:rsidP="00994433" w:rsidRDefault="00994433" w14:paraId="41DC7AFA" w14:textId="0FAA9E5A">
            <w:pPr>
              <w:tabs>
                <w:tab w:val="left" w:pos="240"/>
                <w:tab w:val="center" w:pos="6324"/>
              </w:tabs>
              <w:rPr>
                <w:rFonts w:ascii="Garamond" w:hAnsi="Garamond"/>
                <w:bCs/>
              </w:rPr>
            </w:pPr>
            <w:r w:rsidRPr="00994433">
              <w:rPr>
                <w:rFonts w:ascii="Garamond" w:hAnsi="Garamond"/>
                <w:bCs/>
              </w:rPr>
              <w:t>Intervention section indicates tools/materials used, describes any activities facilitated, and identifies interventions utilized by facilitator (motivation</w:t>
            </w:r>
            <w:r w:rsidR="00215ECC">
              <w:rPr>
                <w:rFonts w:ascii="Garamond" w:hAnsi="Garamond"/>
                <w:bCs/>
              </w:rPr>
              <w:t>al</w:t>
            </w:r>
            <w:r w:rsidRPr="00994433">
              <w:rPr>
                <w:rFonts w:ascii="Garamond" w:hAnsi="Garamond"/>
                <w:bCs/>
              </w:rPr>
              <w:t xml:space="preserve"> interviewing, psychoeducation, supportive reflection, etc.) </w:t>
            </w:r>
          </w:p>
        </w:tc>
        <w:tc>
          <w:tcPr>
            <w:tcW w:w="3690" w:type="dxa"/>
            <w:shd w:val="clear" w:color="auto" w:fill="auto"/>
            <w:tcMar/>
          </w:tcPr>
          <w:p w:rsidRPr="0087356B" w:rsidR="00994433" w:rsidP="00994433" w:rsidRDefault="00994433" w14:paraId="4266ADF9" w14:textId="083F8928">
            <w:pPr>
              <w:tabs>
                <w:tab w:val="left" w:pos="240"/>
                <w:tab w:val="center" w:pos="6324"/>
              </w:tabs>
              <w:rPr>
                <w:rFonts w:ascii="Garamond" w:hAnsi="Garamond"/>
                <w:b/>
              </w:rPr>
            </w:pPr>
            <w:r w:rsidRPr="00B519C6">
              <w:rPr>
                <w:rFonts w:ascii="Garamond" w:hAnsi="Garamond" w:eastAsia="Calibri" w:cs="Times New Roman"/>
                <w:bCs/>
              </w:rPr>
              <w:t xml:space="preserve">Within 48 hours </w:t>
            </w:r>
          </w:p>
        </w:tc>
        <w:tc>
          <w:tcPr>
            <w:tcW w:w="1440" w:type="dxa"/>
            <w:shd w:val="clear" w:color="auto" w:fill="auto"/>
            <w:tcMar/>
          </w:tcPr>
          <w:p w:rsidRPr="0087356B" w:rsidR="00994433" w:rsidP="00994433" w:rsidRDefault="00994433" w14:paraId="782D0B89" w14:textId="77777777">
            <w:pPr>
              <w:tabs>
                <w:tab w:val="left" w:pos="240"/>
                <w:tab w:val="center" w:pos="6324"/>
              </w:tabs>
              <w:rPr>
                <w:rFonts w:ascii="Garamond" w:hAnsi="Garamond"/>
                <w:b/>
              </w:rPr>
            </w:pPr>
          </w:p>
        </w:tc>
        <w:tc>
          <w:tcPr>
            <w:tcW w:w="3780" w:type="dxa"/>
            <w:shd w:val="clear" w:color="auto" w:fill="auto"/>
            <w:tcMar/>
          </w:tcPr>
          <w:p w:rsidRPr="0087356B" w:rsidR="00994433" w:rsidP="00994433" w:rsidRDefault="00994433" w14:paraId="660526AA" w14:textId="122C2036">
            <w:pPr>
              <w:tabs>
                <w:tab w:val="left" w:pos="240"/>
                <w:tab w:val="center" w:pos="6324"/>
              </w:tabs>
              <w:rPr>
                <w:rFonts w:ascii="Garamond" w:hAnsi="Garamond"/>
                <w:b/>
              </w:rPr>
            </w:pPr>
          </w:p>
        </w:tc>
      </w:tr>
      <w:tr w:rsidRPr="0087356B" w:rsidR="00994433" w:rsidTr="324C9152" w14:paraId="6917E319" w14:textId="77777777">
        <w:trPr>
          <w:trHeight w:val="154"/>
        </w:trPr>
        <w:tc>
          <w:tcPr>
            <w:tcW w:w="3955" w:type="dxa"/>
            <w:shd w:val="clear" w:color="auto" w:fill="auto"/>
            <w:tcMar/>
          </w:tcPr>
          <w:p w:rsidRPr="00994433" w:rsidR="00994433" w:rsidP="00994433" w:rsidRDefault="00994433" w14:paraId="3100AE5E" w14:textId="40409E39">
            <w:pPr>
              <w:tabs>
                <w:tab w:val="left" w:pos="240"/>
                <w:tab w:val="center" w:pos="6324"/>
              </w:tabs>
              <w:rPr>
                <w:rFonts w:ascii="Garamond" w:hAnsi="Garamond"/>
                <w:bCs/>
              </w:rPr>
            </w:pPr>
            <w:r w:rsidRPr="00994433">
              <w:rPr>
                <w:rFonts w:ascii="Garamond" w:hAnsi="Garamond"/>
                <w:bCs/>
              </w:rPr>
              <w:lastRenderedPageBreak/>
              <w:t>Service Format: indicated for every client (face-to-face)</w:t>
            </w:r>
          </w:p>
        </w:tc>
        <w:tc>
          <w:tcPr>
            <w:tcW w:w="3690" w:type="dxa"/>
            <w:shd w:val="clear" w:color="auto" w:fill="auto"/>
            <w:tcMar/>
          </w:tcPr>
          <w:p w:rsidRPr="0087356B" w:rsidR="00994433" w:rsidP="00994433" w:rsidRDefault="00994433" w14:paraId="022E26E4" w14:textId="087D870C">
            <w:pPr>
              <w:tabs>
                <w:tab w:val="left" w:pos="240"/>
                <w:tab w:val="center" w:pos="6324"/>
              </w:tabs>
              <w:rPr>
                <w:rFonts w:ascii="Garamond" w:hAnsi="Garamond"/>
                <w:b/>
              </w:rPr>
            </w:pPr>
            <w:r w:rsidRPr="00B519C6">
              <w:rPr>
                <w:rFonts w:ascii="Garamond" w:hAnsi="Garamond" w:eastAsia="Calibri" w:cs="Times New Roman"/>
                <w:bCs/>
              </w:rPr>
              <w:t xml:space="preserve">Within 48 hours </w:t>
            </w:r>
          </w:p>
        </w:tc>
        <w:tc>
          <w:tcPr>
            <w:tcW w:w="1440" w:type="dxa"/>
            <w:shd w:val="clear" w:color="auto" w:fill="auto"/>
            <w:tcMar/>
          </w:tcPr>
          <w:p w:rsidRPr="0087356B" w:rsidR="00994433" w:rsidP="00994433" w:rsidRDefault="00994433" w14:paraId="3F96AB08" w14:textId="77777777">
            <w:pPr>
              <w:tabs>
                <w:tab w:val="left" w:pos="240"/>
                <w:tab w:val="center" w:pos="6324"/>
              </w:tabs>
              <w:rPr>
                <w:rFonts w:ascii="Garamond" w:hAnsi="Garamond"/>
                <w:b/>
              </w:rPr>
            </w:pPr>
          </w:p>
        </w:tc>
        <w:tc>
          <w:tcPr>
            <w:tcW w:w="3780" w:type="dxa"/>
            <w:shd w:val="clear" w:color="auto" w:fill="auto"/>
            <w:tcMar/>
          </w:tcPr>
          <w:p w:rsidRPr="0087356B" w:rsidR="00994433" w:rsidP="00994433" w:rsidRDefault="00994433" w14:paraId="6BF31FCD" w14:textId="7A8DE7C0">
            <w:pPr>
              <w:tabs>
                <w:tab w:val="left" w:pos="240"/>
                <w:tab w:val="center" w:pos="6324"/>
              </w:tabs>
              <w:rPr>
                <w:rFonts w:ascii="Garamond" w:hAnsi="Garamond"/>
                <w:b/>
              </w:rPr>
            </w:pPr>
          </w:p>
        </w:tc>
      </w:tr>
      <w:tr w:rsidRPr="0087356B" w:rsidR="00994433" w:rsidTr="324C9152" w14:paraId="6B561470" w14:textId="77777777">
        <w:trPr>
          <w:trHeight w:val="154"/>
        </w:trPr>
        <w:tc>
          <w:tcPr>
            <w:tcW w:w="3955" w:type="dxa"/>
            <w:shd w:val="clear" w:color="auto" w:fill="auto"/>
            <w:tcMar/>
          </w:tcPr>
          <w:p w:rsidRPr="00994433" w:rsidR="00994433" w:rsidP="00994433" w:rsidRDefault="00994433" w14:paraId="0BC177B1" w14:textId="5200B2B6">
            <w:pPr>
              <w:tabs>
                <w:tab w:val="left" w:pos="240"/>
                <w:tab w:val="center" w:pos="6324"/>
              </w:tabs>
              <w:rPr>
                <w:rFonts w:ascii="Garamond" w:hAnsi="Garamond"/>
                <w:bCs/>
              </w:rPr>
            </w:pPr>
            <w:r w:rsidRPr="00994433">
              <w:rPr>
                <w:rFonts w:ascii="Garamond" w:hAnsi="Garamond"/>
                <w:bCs/>
              </w:rPr>
              <w:t xml:space="preserve">Reason missed/other box is filled out for each client, commenting on their participation in group (ex. Client was present and engaged, client was present and required redirection to stay engaged in group, Client became agitated and left the group following an interaction with a peer, etc.) </w:t>
            </w:r>
          </w:p>
        </w:tc>
        <w:tc>
          <w:tcPr>
            <w:tcW w:w="3690" w:type="dxa"/>
            <w:shd w:val="clear" w:color="auto" w:fill="auto"/>
            <w:tcMar/>
          </w:tcPr>
          <w:p w:rsidRPr="0087356B" w:rsidR="00994433" w:rsidP="00994433" w:rsidRDefault="00994433" w14:paraId="18197681" w14:textId="52B27DB9">
            <w:pPr>
              <w:tabs>
                <w:tab w:val="left" w:pos="240"/>
                <w:tab w:val="center" w:pos="6324"/>
              </w:tabs>
              <w:rPr>
                <w:rFonts w:ascii="Garamond" w:hAnsi="Garamond"/>
                <w:b/>
              </w:rPr>
            </w:pPr>
            <w:r w:rsidRPr="00B519C6">
              <w:rPr>
                <w:rFonts w:ascii="Garamond" w:hAnsi="Garamond" w:eastAsia="Calibri" w:cs="Times New Roman"/>
                <w:bCs/>
              </w:rPr>
              <w:t xml:space="preserve">Within 48 hours </w:t>
            </w:r>
          </w:p>
        </w:tc>
        <w:tc>
          <w:tcPr>
            <w:tcW w:w="1440" w:type="dxa"/>
            <w:shd w:val="clear" w:color="auto" w:fill="auto"/>
            <w:tcMar/>
          </w:tcPr>
          <w:p w:rsidRPr="0087356B" w:rsidR="00994433" w:rsidP="00994433" w:rsidRDefault="00994433" w14:paraId="23E3F07E" w14:textId="77777777">
            <w:pPr>
              <w:tabs>
                <w:tab w:val="left" w:pos="240"/>
                <w:tab w:val="center" w:pos="6324"/>
              </w:tabs>
              <w:rPr>
                <w:rFonts w:ascii="Garamond" w:hAnsi="Garamond"/>
                <w:b/>
              </w:rPr>
            </w:pPr>
          </w:p>
        </w:tc>
        <w:tc>
          <w:tcPr>
            <w:tcW w:w="3780" w:type="dxa"/>
            <w:shd w:val="clear" w:color="auto" w:fill="auto"/>
            <w:tcMar/>
          </w:tcPr>
          <w:p w:rsidRPr="0087356B" w:rsidR="00994433" w:rsidP="00994433" w:rsidRDefault="00994433" w14:paraId="54701803" w14:textId="0178A0E7">
            <w:pPr>
              <w:tabs>
                <w:tab w:val="left" w:pos="240"/>
                <w:tab w:val="center" w:pos="6324"/>
              </w:tabs>
              <w:rPr>
                <w:rFonts w:ascii="Garamond" w:hAnsi="Garamond"/>
                <w:b/>
              </w:rPr>
            </w:pPr>
          </w:p>
        </w:tc>
      </w:tr>
      <w:tr w:rsidRPr="0087356B" w:rsidR="00994433" w:rsidTr="324C9152" w14:paraId="1C83C130" w14:textId="77777777">
        <w:trPr>
          <w:trHeight w:val="154"/>
        </w:trPr>
        <w:tc>
          <w:tcPr>
            <w:tcW w:w="3955" w:type="dxa"/>
            <w:shd w:val="clear" w:color="auto" w:fill="auto"/>
            <w:tcMar/>
          </w:tcPr>
          <w:p w:rsidRPr="00994433" w:rsidR="00994433" w:rsidP="00994433" w:rsidRDefault="00994433" w14:paraId="3A3D3E69" w14:textId="519CAD72">
            <w:pPr>
              <w:tabs>
                <w:tab w:val="left" w:pos="240"/>
                <w:tab w:val="center" w:pos="6324"/>
              </w:tabs>
              <w:rPr>
                <w:rFonts w:ascii="Garamond" w:hAnsi="Garamond"/>
                <w:bCs/>
              </w:rPr>
            </w:pPr>
            <w:r w:rsidRPr="00994433">
              <w:rPr>
                <w:rFonts w:ascii="Garamond" w:hAnsi="Garamond"/>
                <w:bCs/>
              </w:rPr>
              <w:t>Signature includes facilitator name and credentials</w:t>
            </w:r>
          </w:p>
        </w:tc>
        <w:tc>
          <w:tcPr>
            <w:tcW w:w="3690" w:type="dxa"/>
            <w:shd w:val="clear" w:color="auto" w:fill="auto"/>
            <w:tcMar/>
          </w:tcPr>
          <w:p w:rsidRPr="0087356B" w:rsidR="00994433" w:rsidP="00994433" w:rsidRDefault="00994433" w14:paraId="5A901038" w14:textId="248DFC0C">
            <w:pPr>
              <w:tabs>
                <w:tab w:val="left" w:pos="240"/>
                <w:tab w:val="center" w:pos="6324"/>
              </w:tabs>
              <w:rPr>
                <w:rFonts w:ascii="Garamond" w:hAnsi="Garamond"/>
                <w:b/>
              </w:rPr>
            </w:pPr>
            <w:r w:rsidRPr="00B519C6">
              <w:rPr>
                <w:rFonts w:ascii="Garamond" w:hAnsi="Garamond" w:eastAsia="Calibri" w:cs="Times New Roman"/>
                <w:bCs/>
              </w:rPr>
              <w:t xml:space="preserve">Within 48 hours </w:t>
            </w:r>
          </w:p>
        </w:tc>
        <w:tc>
          <w:tcPr>
            <w:tcW w:w="1440" w:type="dxa"/>
            <w:shd w:val="clear" w:color="auto" w:fill="auto"/>
            <w:tcMar/>
          </w:tcPr>
          <w:p w:rsidRPr="0087356B" w:rsidR="00994433" w:rsidP="00994433" w:rsidRDefault="00994433" w14:paraId="63CB1885" w14:textId="77777777">
            <w:pPr>
              <w:tabs>
                <w:tab w:val="left" w:pos="240"/>
                <w:tab w:val="center" w:pos="6324"/>
              </w:tabs>
              <w:rPr>
                <w:rFonts w:ascii="Garamond" w:hAnsi="Garamond"/>
                <w:b/>
              </w:rPr>
            </w:pPr>
          </w:p>
        </w:tc>
        <w:tc>
          <w:tcPr>
            <w:tcW w:w="3780" w:type="dxa"/>
            <w:shd w:val="clear" w:color="auto" w:fill="auto"/>
            <w:tcMar/>
          </w:tcPr>
          <w:p w:rsidRPr="0087356B" w:rsidR="00994433" w:rsidP="00994433" w:rsidRDefault="00994433" w14:paraId="605AF55C" w14:textId="42971CEB">
            <w:pPr>
              <w:tabs>
                <w:tab w:val="left" w:pos="240"/>
                <w:tab w:val="center" w:pos="6324"/>
              </w:tabs>
              <w:rPr>
                <w:rFonts w:ascii="Garamond" w:hAnsi="Garamond"/>
                <w:b/>
              </w:rPr>
            </w:pPr>
          </w:p>
        </w:tc>
      </w:tr>
      <w:tr w:rsidRPr="0087356B" w:rsidR="0087356B" w:rsidTr="324C9152" w14:paraId="2641C310" w14:textId="77777777">
        <w:tc>
          <w:tcPr>
            <w:tcW w:w="12865" w:type="dxa"/>
            <w:gridSpan w:val="4"/>
            <w:shd w:val="clear" w:color="auto" w:fill="A6A6A6" w:themeFill="background1" w:themeFillShade="A6"/>
            <w:tcMar/>
          </w:tcPr>
          <w:p w:rsidRPr="0087356B" w:rsidR="0087356B" w:rsidP="3C486C89" w:rsidRDefault="0087356B" w14:paraId="609D8F1E" w14:textId="76657501">
            <w:pPr>
              <w:tabs>
                <w:tab w:val="left" w:pos="240"/>
                <w:tab w:val="center" w:pos="6324"/>
              </w:tabs>
              <w:rPr>
                <w:rFonts w:ascii="Garamond" w:hAnsi="Garamond"/>
                <w:b/>
                <w:bCs/>
              </w:rPr>
            </w:pPr>
            <w:r w:rsidRPr="0087356B">
              <w:rPr>
                <w:rFonts w:ascii="Garamond" w:hAnsi="Garamond"/>
                <w:b/>
              </w:rPr>
              <w:tab/>
            </w:r>
            <w:r w:rsidRPr="0087356B">
              <w:rPr>
                <w:rFonts w:ascii="Garamond" w:hAnsi="Garamond"/>
                <w:b/>
              </w:rPr>
              <w:tab/>
            </w:r>
            <w:r w:rsidRPr="3C486C89">
              <w:rPr>
                <w:rFonts w:ascii="Garamond" w:hAnsi="Garamond"/>
                <w:b/>
                <w:bCs/>
              </w:rPr>
              <w:t>Record Keeping Requirements</w:t>
            </w:r>
          </w:p>
          <w:p w:rsidRPr="0087356B" w:rsidR="0087356B" w:rsidP="0087356B" w:rsidRDefault="0087356B" w14:paraId="5E84C335" w14:textId="023C5BE2">
            <w:pPr>
              <w:tabs>
                <w:tab w:val="left" w:pos="240"/>
                <w:tab w:val="center" w:pos="6324"/>
              </w:tabs>
              <w:rPr>
                <w:rFonts w:ascii="Garamond" w:hAnsi="Garamond"/>
              </w:rPr>
            </w:pPr>
          </w:p>
        </w:tc>
      </w:tr>
      <w:tr w:rsidRPr="0087356B" w:rsidR="0087356B" w:rsidTr="324C9152" w14:paraId="2F3BA40F" w14:textId="77777777">
        <w:tc>
          <w:tcPr>
            <w:tcW w:w="3955" w:type="dxa"/>
            <w:tcMar/>
          </w:tcPr>
          <w:p w:rsidRPr="00EA04CB" w:rsidR="0087356B" w:rsidP="0087356B" w:rsidRDefault="0087356B" w14:paraId="43E50B7D" w14:textId="438226AC">
            <w:pPr>
              <w:rPr>
                <w:rFonts w:ascii="Garamond" w:hAnsi="Garamond"/>
              </w:rPr>
            </w:pPr>
            <w:r w:rsidRPr="00EA04CB">
              <w:rPr>
                <w:rFonts w:ascii="Garamond" w:hAnsi="Garamond"/>
              </w:rPr>
              <w:t>A late entry must clearly be labeled “late entry”. A correction to an entry must be made in a way in which the original entry can still be read.</w:t>
            </w:r>
          </w:p>
        </w:tc>
        <w:tc>
          <w:tcPr>
            <w:tcW w:w="3690" w:type="dxa"/>
            <w:tcMar/>
          </w:tcPr>
          <w:p w:rsidRPr="005B6952" w:rsidR="0087356B" w:rsidP="0087356B" w:rsidRDefault="00BC369A" w14:paraId="44F6899C" w14:textId="01A598CD">
            <w:pPr>
              <w:rPr>
                <w:rFonts w:ascii="Garamond" w:hAnsi="Garamond"/>
                <w:bCs/>
              </w:rPr>
            </w:pPr>
            <w:r w:rsidRPr="005B6952">
              <w:rPr>
                <w:rFonts w:ascii="Garamond" w:hAnsi="Garamond"/>
                <w:bCs/>
              </w:rPr>
              <w:t xml:space="preserve">As needed </w:t>
            </w:r>
          </w:p>
        </w:tc>
        <w:tc>
          <w:tcPr>
            <w:tcW w:w="1440" w:type="dxa"/>
            <w:tcMar/>
          </w:tcPr>
          <w:p w:rsidRPr="0087356B" w:rsidR="0087356B" w:rsidP="0087356B" w:rsidRDefault="0087356B" w14:paraId="4109FF49" w14:textId="77777777">
            <w:pPr>
              <w:rPr>
                <w:rFonts w:ascii="Garamond" w:hAnsi="Garamond"/>
              </w:rPr>
            </w:pPr>
          </w:p>
        </w:tc>
        <w:tc>
          <w:tcPr>
            <w:tcW w:w="3780" w:type="dxa"/>
            <w:tcMar/>
          </w:tcPr>
          <w:p w:rsidRPr="0087356B" w:rsidR="0087356B" w:rsidP="0087356B" w:rsidRDefault="0087356B" w14:paraId="379376A7" w14:textId="77777777">
            <w:pPr>
              <w:rPr>
                <w:rFonts w:ascii="Garamond" w:hAnsi="Garamond"/>
              </w:rPr>
            </w:pPr>
          </w:p>
        </w:tc>
      </w:tr>
      <w:tr w:rsidRPr="0087356B" w:rsidR="002B5B14" w:rsidTr="324C9152" w14:paraId="2A421B90" w14:textId="77777777">
        <w:tc>
          <w:tcPr>
            <w:tcW w:w="3955" w:type="dxa"/>
            <w:tcMar/>
          </w:tcPr>
          <w:p w:rsidRPr="00EA04CB" w:rsidR="002B5B14" w:rsidP="0087356B" w:rsidRDefault="002B5B14" w14:paraId="51E70F65" w14:textId="1217C1F1">
            <w:pPr>
              <w:rPr>
                <w:rFonts w:ascii="Garamond" w:hAnsi="Garamond"/>
              </w:rPr>
            </w:pPr>
            <w:r>
              <w:rPr>
                <w:rFonts w:ascii="Garamond" w:hAnsi="Garamond"/>
              </w:rPr>
              <w:t xml:space="preserve">Ensure nothing is left blank. Please make N/A and an explanation. </w:t>
            </w:r>
          </w:p>
        </w:tc>
        <w:tc>
          <w:tcPr>
            <w:tcW w:w="3690" w:type="dxa"/>
            <w:tcMar/>
          </w:tcPr>
          <w:p w:rsidRPr="005B6952" w:rsidR="002B5B14" w:rsidP="0087356B" w:rsidRDefault="002B5B14" w14:paraId="28468809" w14:textId="214D605F">
            <w:pPr>
              <w:rPr>
                <w:rFonts w:ascii="Garamond" w:hAnsi="Garamond"/>
                <w:bCs/>
              </w:rPr>
            </w:pPr>
            <w:r>
              <w:rPr>
                <w:rFonts w:ascii="Garamond" w:hAnsi="Garamond"/>
                <w:bCs/>
              </w:rPr>
              <w:t>As needed</w:t>
            </w:r>
          </w:p>
        </w:tc>
        <w:tc>
          <w:tcPr>
            <w:tcW w:w="1440" w:type="dxa"/>
            <w:tcMar/>
          </w:tcPr>
          <w:p w:rsidRPr="0087356B" w:rsidR="002B5B14" w:rsidP="0087356B" w:rsidRDefault="002B5B14" w14:paraId="34DD7BCA" w14:textId="77777777">
            <w:pPr>
              <w:rPr>
                <w:rFonts w:ascii="Garamond" w:hAnsi="Garamond"/>
              </w:rPr>
            </w:pPr>
          </w:p>
        </w:tc>
        <w:tc>
          <w:tcPr>
            <w:tcW w:w="3780" w:type="dxa"/>
            <w:tcMar/>
          </w:tcPr>
          <w:p w:rsidRPr="0087356B" w:rsidR="002B5B14" w:rsidP="0087356B" w:rsidRDefault="002B5B14" w14:paraId="2FE2C8E7" w14:textId="77777777">
            <w:pPr>
              <w:rPr>
                <w:rFonts w:ascii="Garamond" w:hAnsi="Garamond"/>
              </w:rPr>
            </w:pPr>
          </w:p>
        </w:tc>
      </w:tr>
      <w:tr w:rsidRPr="0087356B" w:rsidR="00F36F47" w:rsidTr="324C9152" w14:paraId="22836CE0" w14:textId="77777777">
        <w:tc>
          <w:tcPr>
            <w:tcW w:w="12865" w:type="dxa"/>
            <w:gridSpan w:val="4"/>
            <w:shd w:val="clear" w:color="auto" w:fill="A6A6A6" w:themeFill="background1" w:themeFillShade="A6"/>
            <w:tcMar/>
          </w:tcPr>
          <w:p w:rsidRPr="000816CB" w:rsidR="00F36F47" w:rsidP="00BC369A" w:rsidRDefault="00BC369A" w14:paraId="438FE85C" w14:textId="34533730">
            <w:pPr>
              <w:tabs>
                <w:tab w:val="left" w:pos="2200"/>
                <w:tab w:val="center" w:pos="6324"/>
              </w:tabs>
              <w:rPr>
                <w:rFonts w:ascii="Garamond" w:hAnsi="Garamond"/>
                <w:b/>
                <w:bCs/>
              </w:rPr>
            </w:pPr>
            <w:r w:rsidRPr="005B6952">
              <w:rPr>
                <w:rFonts w:ascii="Garamond" w:hAnsi="Garamond"/>
                <w:bCs/>
              </w:rPr>
              <w:tab/>
            </w:r>
            <w:r w:rsidRPr="005B6952">
              <w:rPr>
                <w:rFonts w:ascii="Garamond" w:hAnsi="Garamond"/>
                <w:bCs/>
              </w:rPr>
              <w:tab/>
            </w:r>
            <w:r w:rsidRPr="000816CB" w:rsidR="000816CB">
              <w:rPr>
                <w:rFonts w:ascii="Garamond" w:hAnsi="Garamond"/>
                <w:b/>
                <w:bCs/>
              </w:rPr>
              <w:t xml:space="preserve">Diagnostic Assessment </w:t>
            </w:r>
          </w:p>
          <w:p w:rsidRPr="005B6952" w:rsidR="00F36F47" w:rsidP="00BC369A" w:rsidRDefault="00BC369A" w14:paraId="0C909A7D" w14:textId="30C22F9D">
            <w:pPr>
              <w:jc w:val="center"/>
              <w:rPr>
                <w:rFonts w:ascii="Garamond" w:hAnsi="Garamond"/>
                <w:bCs/>
              </w:rPr>
            </w:pPr>
            <w:r w:rsidRPr="005B6952">
              <w:rPr>
                <w:rFonts w:ascii="Garamond" w:hAnsi="Garamond"/>
                <w:bCs/>
              </w:rPr>
              <w:tab/>
            </w:r>
          </w:p>
        </w:tc>
      </w:tr>
      <w:tr w:rsidRPr="0087356B" w:rsidR="00F36F47" w:rsidTr="324C9152" w14:paraId="522C37A8" w14:textId="77777777">
        <w:tc>
          <w:tcPr>
            <w:tcW w:w="3955" w:type="dxa"/>
            <w:tcMar/>
          </w:tcPr>
          <w:p w:rsidRPr="00EA04CB" w:rsidR="00F36F47" w:rsidP="0087356B" w:rsidRDefault="000816CB" w14:paraId="09572C31" w14:textId="0961DA1D">
            <w:pPr>
              <w:rPr>
                <w:rFonts w:ascii="Garamond" w:hAnsi="Garamond"/>
              </w:rPr>
            </w:pPr>
            <w:r w:rsidRPr="000816CB">
              <w:rPr>
                <w:rFonts w:ascii="Garamond" w:hAnsi="Garamond"/>
              </w:rPr>
              <w:t>Responsivity factors</w:t>
            </w:r>
            <w:r>
              <w:rPr>
                <w:rFonts w:ascii="Garamond" w:hAnsi="Garamond"/>
              </w:rPr>
              <w:t xml:space="preserve">- </w:t>
            </w:r>
            <w:r w:rsidRPr="000816CB">
              <w:rPr>
                <w:rFonts w:ascii="Garamond" w:hAnsi="Garamond"/>
              </w:rPr>
              <w:t>This includes a client's learning style, abilities, cognitive functioning, cultural background, and personal circumstances</w:t>
            </w:r>
            <w:r>
              <w:rPr>
                <w:rFonts w:ascii="Garamond" w:hAnsi="Garamond"/>
              </w:rPr>
              <w:t xml:space="preserve">. </w:t>
            </w:r>
          </w:p>
        </w:tc>
        <w:tc>
          <w:tcPr>
            <w:tcW w:w="3690" w:type="dxa"/>
            <w:tcMar/>
          </w:tcPr>
          <w:p w:rsidRPr="005B6952" w:rsidR="00F36F47" w:rsidP="11C63446" w:rsidRDefault="00EA04CB" w14:paraId="70470720" w14:textId="4EE2D1D0">
            <w:pPr>
              <w:rPr>
                <w:rFonts w:ascii="Garamond" w:hAnsi="Garamond"/>
              </w:rPr>
            </w:pPr>
            <w:r w:rsidRPr="11C63446">
              <w:rPr>
                <w:rFonts w:ascii="Garamond" w:hAnsi="Garamond"/>
              </w:rPr>
              <w:t xml:space="preserve">Within </w:t>
            </w:r>
            <w:r w:rsidRPr="11C63446" w:rsidR="001D3987">
              <w:rPr>
                <w:rFonts w:ascii="Garamond" w:hAnsi="Garamond"/>
              </w:rPr>
              <w:t>10</w:t>
            </w:r>
            <w:r w:rsidRPr="11C63446">
              <w:rPr>
                <w:rFonts w:ascii="Garamond" w:hAnsi="Garamond"/>
              </w:rPr>
              <w:t xml:space="preserve"> days </w:t>
            </w:r>
            <w:r w:rsidRPr="11C63446" w:rsidR="7E89568D">
              <w:rPr>
                <w:rFonts w:ascii="Garamond" w:hAnsi="Garamond"/>
              </w:rPr>
              <w:t>for IOP or 5 days for residential</w:t>
            </w:r>
          </w:p>
        </w:tc>
        <w:tc>
          <w:tcPr>
            <w:tcW w:w="1440" w:type="dxa"/>
            <w:tcMar/>
          </w:tcPr>
          <w:p w:rsidRPr="0087356B" w:rsidR="00F36F47" w:rsidP="0087356B" w:rsidRDefault="00F36F47" w14:paraId="6FE940B9" w14:textId="77777777">
            <w:pPr>
              <w:rPr>
                <w:rFonts w:ascii="Garamond" w:hAnsi="Garamond"/>
              </w:rPr>
            </w:pPr>
          </w:p>
        </w:tc>
        <w:tc>
          <w:tcPr>
            <w:tcW w:w="3780" w:type="dxa"/>
            <w:tcMar/>
          </w:tcPr>
          <w:p w:rsidRPr="0087356B" w:rsidR="00F36F47" w:rsidP="0087356B" w:rsidRDefault="00F36F47" w14:paraId="6264DAD6" w14:textId="77777777">
            <w:pPr>
              <w:rPr>
                <w:rFonts w:ascii="Garamond" w:hAnsi="Garamond"/>
              </w:rPr>
            </w:pPr>
          </w:p>
        </w:tc>
      </w:tr>
      <w:tr w:rsidRPr="0087356B" w:rsidR="00BC369A" w:rsidTr="324C9152" w14:paraId="5B8F4A3C" w14:textId="77777777">
        <w:tc>
          <w:tcPr>
            <w:tcW w:w="3955" w:type="dxa"/>
            <w:tcMar/>
          </w:tcPr>
          <w:p w:rsidRPr="00EA04CB" w:rsidR="00BC369A" w:rsidP="0087356B" w:rsidRDefault="001D3987" w14:paraId="029DAF9A" w14:textId="4EDE37CC">
            <w:pPr>
              <w:rPr>
                <w:rFonts w:ascii="Garamond" w:hAnsi="Garamond"/>
              </w:rPr>
            </w:pPr>
            <w:r w:rsidRPr="3C486C89">
              <w:rPr>
                <w:rFonts w:ascii="Garamond" w:hAnsi="Garamond"/>
              </w:rPr>
              <w:t xml:space="preserve">Did you identify at </w:t>
            </w:r>
            <w:r w:rsidRPr="3C486C89" w:rsidR="05FFBE8D">
              <w:rPr>
                <w:rFonts w:ascii="Garamond" w:hAnsi="Garamond"/>
              </w:rPr>
              <w:t xml:space="preserve">least </w:t>
            </w:r>
            <w:r w:rsidRPr="3C486C89">
              <w:rPr>
                <w:rFonts w:ascii="Garamond" w:hAnsi="Garamond"/>
              </w:rPr>
              <w:t>one mental health diagnosis and recommend mental health service to develop a TP? If not, state the client doesn’t meet the criteria.</w:t>
            </w:r>
          </w:p>
        </w:tc>
        <w:tc>
          <w:tcPr>
            <w:tcW w:w="3690" w:type="dxa"/>
            <w:tcMar/>
          </w:tcPr>
          <w:p w:rsidRPr="005B6952" w:rsidR="00BC369A" w:rsidP="11C63446" w:rsidRDefault="4961CCED" w14:paraId="4B522201" w14:textId="4EE2D1D0">
            <w:pPr>
              <w:rPr>
                <w:rFonts w:ascii="Garamond" w:hAnsi="Garamond"/>
              </w:rPr>
            </w:pPr>
            <w:r w:rsidRPr="11C63446">
              <w:rPr>
                <w:rFonts w:ascii="Garamond" w:hAnsi="Garamond"/>
              </w:rPr>
              <w:t>Within 10 days for IOP or 5 days for residential</w:t>
            </w:r>
          </w:p>
          <w:p w:rsidRPr="005B6952" w:rsidR="00BC369A" w:rsidP="11C63446" w:rsidRDefault="00BC369A" w14:paraId="76665B3E" w14:textId="52C54984">
            <w:pPr>
              <w:rPr>
                <w:rFonts w:ascii="Garamond" w:hAnsi="Garamond"/>
              </w:rPr>
            </w:pPr>
          </w:p>
        </w:tc>
        <w:tc>
          <w:tcPr>
            <w:tcW w:w="1440" w:type="dxa"/>
            <w:tcMar/>
          </w:tcPr>
          <w:p w:rsidRPr="0087356B" w:rsidR="00BC369A" w:rsidP="0087356B" w:rsidRDefault="00BC369A" w14:paraId="4FC7517C" w14:textId="77777777">
            <w:pPr>
              <w:rPr>
                <w:rFonts w:ascii="Garamond" w:hAnsi="Garamond"/>
              </w:rPr>
            </w:pPr>
          </w:p>
        </w:tc>
        <w:tc>
          <w:tcPr>
            <w:tcW w:w="3780" w:type="dxa"/>
            <w:tcMar/>
          </w:tcPr>
          <w:p w:rsidRPr="0087356B" w:rsidR="00BC369A" w:rsidP="0087356B" w:rsidRDefault="00BC369A" w14:paraId="2C8DEB79" w14:textId="77777777">
            <w:pPr>
              <w:rPr>
                <w:rFonts w:ascii="Garamond" w:hAnsi="Garamond"/>
              </w:rPr>
            </w:pPr>
          </w:p>
        </w:tc>
      </w:tr>
      <w:tr w:rsidRPr="0087356B" w:rsidR="00BC369A" w:rsidTr="324C9152" w14:paraId="71020D56" w14:textId="77777777">
        <w:tc>
          <w:tcPr>
            <w:tcW w:w="3955" w:type="dxa"/>
            <w:tcMar/>
          </w:tcPr>
          <w:p w:rsidRPr="00EA04CB" w:rsidR="00BC369A" w:rsidP="0087356B" w:rsidRDefault="001D3987" w14:paraId="3B8B6594" w14:textId="27497659">
            <w:pPr>
              <w:rPr>
                <w:rFonts w:ascii="Garamond" w:hAnsi="Garamond"/>
              </w:rPr>
            </w:pPr>
            <w:r>
              <w:rPr>
                <w:rFonts w:ascii="Garamond" w:hAnsi="Garamond"/>
              </w:rPr>
              <w:t xml:space="preserve">Did you include the client’s age, current living situation, status of client’s basic needs, education level and employment </w:t>
            </w:r>
            <w:r>
              <w:rPr>
                <w:rFonts w:ascii="Garamond" w:hAnsi="Garamond"/>
              </w:rPr>
              <w:lastRenderedPageBreak/>
              <w:t>status, medications, immediate risks to health and safety, client’s perceptions of their condition, client’s description of symptoms, history of mental health treatment, and what cultural influences exist?</w:t>
            </w:r>
          </w:p>
        </w:tc>
        <w:tc>
          <w:tcPr>
            <w:tcW w:w="3690" w:type="dxa"/>
            <w:tcMar/>
          </w:tcPr>
          <w:p w:rsidRPr="005B6952" w:rsidR="00BC369A" w:rsidP="11C63446" w:rsidRDefault="5D6ABFDF" w14:paraId="37A36498" w14:textId="4EE2D1D0">
            <w:pPr>
              <w:rPr>
                <w:rFonts w:ascii="Garamond" w:hAnsi="Garamond"/>
              </w:rPr>
            </w:pPr>
            <w:r w:rsidRPr="11C63446">
              <w:rPr>
                <w:rFonts w:ascii="Garamond" w:hAnsi="Garamond"/>
              </w:rPr>
              <w:lastRenderedPageBreak/>
              <w:t>Within 10 days for IOP or 5 days for residential</w:t>
            </w:r>
          </w:p>
          <w:p w:rsidRPr="005B6952" w:rsidR="00BC369A" w:rsidP="11C63446" w:rsidRDefault="00BC369A" w14:paraId="6DC4A07A" w14:textId="2D7014D3">
            <w:pPr>
              <w:rPr>
                <w:rFonts w:ascii="Garamond" w:hAnsi="Garamond"/>
              </w:rPr>
            </w:pPr>
          </w:p>
        </w:tc>
        <w:tc>
          <w:tcPr>
            <w:tcW w:w="1440" w:type="dxa"/>
            <w:tcMar/>
          </w:tcPr>
          <w:p w:rsidRPr="0087356B" w:rsidR="00BC369A" w:rsidP="0087356B" w:rsidRDefault="00BC369A" w14:paraId="2B4D4DA0" w14:textId="77777777">
            <w:pPr>
              <w:rPr>
                <w:rFonts w:ascii="Garamond" w:hAnsi="Garamond"/>
              </w:rPr>
            </w:pPr>
          </w:p>
        </w:tc>
        <w:tc>
          <w:tcPr>
            <w:tcW w:w="3780" w:type="dxa"/>
            <w:tcMar/>
          </w:tcPr>
          <w:p w:rsidRPr="0087356B" w:rsidR="00BC369A" w:rsidP="0087356B" w:rsidRDefault="00BC369A" w14:paraId="4FA7BCC7" w14:textId="77777777">
            <w:pPr>
              <w:rPr>
                <w:rFonts w:ascii="Garamond" w:hAnsi="Garamond"/>
              </w:rPr>
            </w:pPr>
          </w:p>
        </w:tc>
      </w:tr>
      <w:tr w:rsidRPr="0087356B" w:rsidR="00BC369A" w:rsidTr="324C9152" w14:paraId="467E24E5" w14:textId="77777777">
        <w:tc>
          <w:tcPr>
            <w:tcW w:w="3955" w:type="dxa"/>
            <w:tcMar/>
          </w:tcPr>
          <w:p w:rsidRPr="00EA04CB" w:rsidR="00BC369A" w:rsidP="0087356B" w:rsidRDefault="001D3987" w14:paraId="32225519" w14:textId="303647DF">
            <w:pPr>
              <w:rPr>
                <w:rFonts w:ascii="Garamond" w:hAnsi="Garamond"/>
              </w:rPr>
            </w:pPr>
            <w:r>
              <w:rPr>
                <w:rFonts w:ascii="Garamond" w:hAnsi="Garamond"/>
              </w:rPr>
              <w:t>Did identify the strengths and resources of client including quality of the client’s social network?</w:t>
            </w:r>
          </w:p>
        </w:tc>
        <w:tc>
          <w:tcPr>
            <w:tcW w:w="3690" w:type="dxa"/>
            <w:tcMar/>
          </w:tcPr>
          <w:p w:rsidRPr="005B6952" w:rsidR="00BC369A" w:rsidP="11C63446" w:rsidRDefault="02586598" w14:paraId="6EAE2195" w14:textId="4EE2D1D0">
            <w:pPr>
              <w:rPr>
                <w:rFonts w:ascii="Garamond" w:hAnsi="Garamond"/>
              </w:rPr>
            </w:pPr>
            <w:r w:rsidRPr="11C63446">
              <w:rPr>
                <w:rFonts w:ascii="Garamond" w:hAnsi="Garamond"/>
              </w:rPr>
              <w:t>Within 10 days for IOP or 5 days for residential</w:t>
            </w:r>
          </w:p>
          <w:p w:rsidRPr="005B6952" w:rsidR="00BC369A" w:rsidP="11C63446" w:rsidRDefault="00BC369A" w14:paraId="6A2776D9" w14:textId="3CB3BDD0">
            <w:pPr>
              <w:rPr>
                <w:rFonts w:ascii="Garamond" w:hAnsi="Garamond"/>
              </w:rPr>
            </w:pPr>
          </w:p>
        </w:tc>
        <w:tc>
          <w:tcPr>
            <w:tcW w:w="1440" w:type="dxa"/>
            <w:tcMar/>
          </w:tcPr>
          <w:p w:rsidRPr="0087356B" w:rsidR="00BC369A" w:rsidP="0087356B" w:rsidRDefault="00BC369A" w14:paraId="070749B6" w14:textId="77777777">
            <w:pPr>
              <w:rPr>
                <w:rFonts w:ascii="Garamond" w:hAnsi="Garamond"/>
              </w:rPr>
            </w:pPr>
          </w:p>
        </w:tc>
        <w:tc>
          <w:tcPr>
            <w:tcW w:w="3780" w:type="dxa"/>
            <w:tcMar/>
          </w:tcPr>
          <w:p w:rsidRPr="0087356B" w:rsidR="00BC369A" w:rsidP="0087356B" w:rsidRDefault="00BC369A" w14:paraId="3DA38DA7" w14:textId="77777777">
            <w:pPr>
              <w:rPr>
                <w:rFonts w:ascii="Garamond" w:hAnsi="Garamond"/>
              </w:rPr>
            </w:pPr>
          </w:p>
        </w:tc>
      </w:tr>
      <w:tr w:rsidRPr="0087356B" w:rsidR="00BC369A" w:rsidTr="324C9152" w14:paraId="780B4537" w14:textId="77777777">
        <w:tc>
          <w:tcPr>
            <w:tcW w:w="3955" w:type="dxa"/>
            <w:tcMar/>
          </w:tcPr>
          <w:p w:rsidRPr="00EA04CB" w:rsidR="00BC369A" w:rsidP="0087356B" w:rsidRDefault="001D3987" w14:paraId="6A21118A" w14:textId="12AFCD88">
            <w:pPr>
              <w:rPr>
                <w:rFonts w:ascii="Garamond" w:hAnsi="Garamond"/>
              </w:rPr>
            </w:pPr>
            <w:r>
              <w:rPr>
                <w:rFonts w:ascii="Garamond" w:hAnsi="Garamond"/>
              </w:rPr>
              <w:t>Did you identify important developmental incidents in the client’s life?</w:t>
            </w:r>
          </w:p>
        </w:tc>
        <w:tc>
          <w:tcPr>
            <w:tcW w:w="3690" w:type="dxa"/>
            <w:tcMar/>
          </w:tcPr>
          <w:p w:rsidRPr="005B6952" w:rsidR="00BC369A" w:rsidP="11C63446" w:rsidRDefault="788B11F9" w14:paraId="57E0726E" w14:textId="4EE2D1D0">
            <w:pPr>
              <w:rPr>
                <w:rFonts w:ascii="Garamond" w:hAnsi="Garamond"/>
              </w:rPr>
            </w:pPr>
            <w:r w:rsidRPr="11C63446">
              <w:rPr>
                <w:rFonts w:ascii="Garamond" w:hAnsi="Garamond"/>
              </w:rPr>
              <w:t>Within 10 days for IOP or 5 days for residential</w:t>
            </w:r>
          </w:p>
          <w:p w:rsidRPr="005B6952" w:rsidR="00BC369A" w:rsidP="11C63446" w:rsidRDefault="00BC369A" w14:paraId="11AAC409" w14:textId="4D3347C6">
            <w:pPr>
              <w:rPr>
                <w:rFonts w:ascii="Garamond" w:hAnsi="Garamond"/>
              </w:rPr>
            </w:pPr>
          </w:p>
        </w:tc>
        <w:tc>
          <w:tcPr>
            <w:tcW w:w="1440" w:type="dxa"/>
            <w:tcMar/>
          </w:tcPr>
          <w:p w:rsidRPr="0087356B" w:rsidR="00BC369A" w:rsidP="0087356B" w:rsidRDefault="00BC369A" w14:paraId="5F2F4C22" w14:textId="77777777">
            <w:pPr>
              <w:rPr>
                <w:rFonts w:ascii="Garamond" w:hAnsi="Garamond"/>
              </w:rPr>
            </w:pPr>
          </w:p>
        </w:tc>
        <w:tc>
          <w:tcPr>
            <w:tcW w:w="3780" w:type="dxa"/>
            <w:tcMar/>
          </w:tcPr>
          <w:p w:rsidRPr="0087356B" w:rsidR="00BC369A" w:rsidP="0087356B" w:rsidRDefault="00BC369A" w14:paraId="34889D67" w14:textId="77777777">
            <w:pPr>
              <w:rPr>
                <w:rFonts w:ascii="Garamond" w:hAnsi="Garamond"/>
              </w:rPr>
            </w:pPr>
          </w:p>
        </w:tc>
      </w:tr>
      <w:tr w:rsidRPr="0087356B" w:rsidR="00BC369A" w:rsidTr="324C9152" w14:paraId="116DB42F" w14:textId="77777777">
        <w:tc>
          <w:tcPr>
            <w:tcW w:w="3955" w:type="dxa"/>
            <w:tcMar/>
          </w:tcPr>
          <w:p w:rsidRPr="00EA04CB" w:rsidR="00BC369A" w:rsidP="0087356B" w:rsidRDefault="001D3987" w14:paraId="459A1A63" w14:textId="31AD4AF5">
            <w:pPr>
              <w:rPr>
                <w:rFonts w:ascii="Garamond" w:hAnsi="Garamond"/>
              </w:rPr>
            </w:pPr>
            <w:r>
              <w:rPr>
                <w:rFonts w:ascii="Garamond" w:hAnsi="Garamond"/>
              </w:rPr>
              <w:t>Did you identify maltreatment, trauma, potential brain injuries, and abuse that client has suffered?</w:t>
            </w:r>
          </w:p>
        </w:tc>
        <w:tc>
          <w:tcPr>
            <w:tcW w:w="3690" w:type="dxa"/>
            <w:tcMar/>
          </w:tcPr>
          <w:p w:rsidRPr="005B6952" w:rsidR="00BC369A" w:rsidP="11C63446" w:rsidRDefault="77E5BCC7" w14:paraId="3AC2BD3E" w14:textId="4EE2D1D0">
            <w:pPr>
              <w:rPr>
                <w:rFonts w:ascii="Garamond" w:hAnsi="Garamond"/>
              </w:rPr>
            </w:pPr>
            <w:r w:rsidRPr="11C63446">
              <w:rPr>
                <w:rFonts w:ascii="Garamond" w:hAnsi="Garamond"/>
              </w:rPr>
              <w:t>Within 10 days for IOP or 5 days for residential</w:t>
            </w:r>
          </w:p>
          <w:p w:rsidRPr="005B6952" w:rsidR="00BC369A" w:rsidP="11C63446" w:rsidRDefault="00BC369A" w14:paraId="43F315D1" w14:textId="63DE8A9A">
            <w:pPr>
              <w:rPr>
                <w:rFonts w:ascii="Garamond" w:hAnsi="Garamond"/>
              </w:rPr>
            </w:pPr>
          </w:p>
        </w:tc>
        <w:tc>
          <w:tcPr>
            <w:tcW w:w="1440" w:type="dxa"/>
            <w:tcMar/>
          </w:tcPr>
          <w:p w:rsidRPr="0087356B" w:rsidR="00BC369A" w:rsidP="0087356B" w:rsidRDefault="00BC369A" w14:paraId="5F98C233" w14:textId="77777777">
            <w:pPr>
              <w:rPr>
                <w:rFonts w:ascii="Garamond" w:hAnsi="Garamond"/>
              </w:rPr>
            </w:pPr>
          </w:p>
        </w:tc>
        <w:tc>
          <w:tcPr>
            <w:tcW w:w="3780" w:type="dxa"/>
            <w:tcMar/>
          </w:tcPr>
          <w:p w:rsidRPr="0087356B" w:rsidR="00BC369A" w:rsidP="0087356B" w:rsidRDefault="00BC369A" w14:paraId="025EFF1D" w14:textId="77777777">
            <w:pPr>
              <w:rPr>
                <w:rFonts w:ascii="Garamond" w:hAnsi="Garamond"/>
              </w:rPr>
            </w:pPr>
          </w:p>
        </w:tc>
      </w:tr>
      <w:tr w:rsidRPr="0087356B" w:rsidR="00EA04CB" w:rsidTr="324C9152" w14:paraId="25AFD2B2" w14:textId="77777777">
        <w:tc>
          <w:tcPr>
            <w:tcW w:w="3955" w:type="dxa"/>
            <w:tcMar/>
          </w:tcPr>
          <w:p w:rsidRPr="00EA04CB" w:rsidR="00EA04CB" w:rsidP="0087356B" w:rsidRDefault="001D3987" w14:paraId="18DBBD72" w14:textId="4C566F6A">
            <w:pPr>
              <w:rPr>
                <w:rFonts w:ascii="Garamond" w:hAnsi="Garamond"/>
              </w:rPr>
            </w:pPr>
            <w:r>
              <w:rPr>
                <w:rFonts w:ascii="Garamond" w:hAnsi="Garamond"/>
              </w:rPr>
              <w:t>Did you discuss the client’s history of or exposure to alcohol and drug usage and treatment?</w:t>
            </w:r>
          </w:p>
        </w:tc>
        <w:tc>
          <w:tcPr>
            <w:tcW w:w="3690" w:type="dxa"/>
            <w:tcMar/>
          </w:tcPr>
          <w:p w:rsidRPr="005B6952" w:rsidR="00EA04CB" w:rsidP="11C63446" w:rsidRDefault="03A86EB4" w14:paraId="1EA5DFFD" w14:textId="4EE2D1D0">
            <w:pPr>
              <w:rPr>
                <w:rFonts w:ascii="Garamond" w:hAnsi="Garamond"/>
              </w:rPr>
            </w:pPr>
            <w:r w:rsidRPr="11C63446">
              <w:rPr>
                <w:rFonts w:ascii="Garamond" w:hAnsi="Garamond"/>
              </w:rPr>
              <w:t>Within 10 days for IOP or 5 days for residential</w:t>
            </w:r>
          </w:p>
          <w:p w:rsidRPr="005B6952" w:rsidR="00EA04CB" w:rsidP="11C63446" w:rsidRDefault="00EA04CB" w14:paraId="40FF88AB" w14:textId="64990920">
            <w:pPr>
              <w:rPr>
                <w:rFonts w:ascii="Garamond" w:hAnsi="Garamond"/>
              </w:rPr>
            </w:pPr>
          </w:p>
        </w:tc>
        <w:tc>
          <w:tcPr>
            <w:tcW w:w="1440" w:type="dxa"/>
            <w:tcMar/>
          </w:tcPr>
          <w:p w:rsidRPr="0087356B" w:rsidR="00EA04CB" w:rsidP="0087356B" w:rsidRDefault="00EA04CB" w14:paraId="262AE230" w14:textId="77777777">
            <w:pPr>
              <w:rPr>
                <w:rFonts w:ascii="Garamond" w:hAnsi="Garamond"/>
              </w:rPr>
            </w:pPr>
          </w:p>
        </w:tc>
        <w:tc>
          <w:tcPr>
            <w:tcW w:w="3780" w:type="dxa"/>
            <w:tcMar/>
          </w:tcPr>
          <w:p w:rsidRPr="0087356B" w:rsidR="00EA04CB" w:rsidP="0087356B" w:rsidRDefault="00EA04CB" w14:paraId="56340BA6" w14:textId="77777777">
            <w:pPr>
              <w:rPr>
                <w:rFonts w:ascii="Garamond" w:hAnsi="Garamond"/>
              </w:rPr>
            </w:pPr>
          </w:p>
        </w:tc>
      </w:tr>
      <w:tr w:rsidRPr="0087356B" w:rsidR="00EA04CB" w:rsidTr="324C9152" w14:paraId="37A058A1" w14:textId="77777777">
        <w:tc>
          <w:tcPr>
            <w:tcW w:w="3955" w:type="dxa"/>
            <w:tcMar/>
          </w:tcPr>
          <w:p w:rsidRPr="00EA04CB" w:rsidR="00EA04CB" w:rsidP="0087356B" w:rsidRDefault="001D3987" w14:paraId="4AC670D6" w14:textId="2870DCAD">
            <w:pPr>
              <w:rPr>
                <w:rFonts w:ascii="Garamond" w:hAnsi="Garamond"/>
              </w:rPr>
            </w:pPr>
            <w:r>
              <w:rPr>
                <w:rFonts w:ascii="Garamond" w:hAnsi="Garamond"/>
              </w:rPr>
              <w:t>What is the client’s health and family history including physical, chemical, and mental health history?</w:t>
            </w:r>
          </w:p>
        </w:tc>
        <w:tc>
          <w:tcPr>
            <w:tcW w:w="3690" w:type="dxa"/>
            <w:tcMar/>
          </w:tcPr>
          <w:p w:rsidRPr="005B6952" w:rsidR="00EA04CB" w:rsidP="11C63446" w:rsidRDefault="35669B3D" w14:paraId="1C99EC66" w14:textId="4EE2D1D0">
            <w:pPr>
              <w:rPr>
                <w:rFonts w:ascii="Garamond" w:hAnsi="Garamond"/>
              </w:rPr>
            </w:pPr>
            <w:r w:rsidRPr="11C63446">
              <w:rPr>
                <w:rFonts w:ascii="Garamond" w:hAnsi="Garamond"/>
              </w:rPr>
              <w:t>Within 10 days for IOP or 5 days for residential</w:t>
            </w:r>
          </w:p>
          <w:p w:rsidRPr="005B6952" w:rsidR="00EA04CB" w:rsidP="11C63446" w:rsidRDefault="00EA04CB" w14:paraId="39E3A58C" w14:textId="6C771D8B">
            <w:pPr>
              <w:rPr>
                <w:rFonts w:ascii="Garamond" w:hAnsi="Garamond"/>
              </w:rPr>
            </w:pPr>
          </w:p>
        </w:tc>
        <w:tc>
          <w:tcPr>
            <w:tcW w:w="1440" w:type="dxa"/>
            <w:tcMar/>
          </w:tcPr>
          <w:p w:rsidRPr="0087356B" w:rsidR="00EA04CB" w:rsidP="0087356B" w:rsidRDefault="00EA04CB" w14:paraId="6D52C399" w14:textId="77777777">
            <w:pPr>
              <w:rPr>
                <w:rFonts w:ascii="Garamond" w:hAnsi="Garamond"/>
              </w:rPr>
            </w:pPr>
          </w:p>
        </w:tc>
        <w:tc>
          <w:tcPr>
            <w:tcW w:w="3780" w:type="dxa"/>
            <w:tcMar/>
          </w:tcPr>
          <w:p w:rsidRPr="0087356B" w:rsidR="00EA04CB" w:rsidP="0087356B" w:rsidRDefault="00EA04CB" w14:paraId="1B26B953" w14:textId="77777777">
            <w:pPr>
              <w:rPr>
                <w:rFonts w:ascii="Garamond" w:hAnsi="Garamond"/>
              </w:rPr>
            </w:pPr>
          </w:p>
        </w:tc>
      </w:tr>
      <w:tr w:rsidRPr="0087356B" w:rsidR="001D3987" w:rsidTr="324C9152" w14:paraId="6DC07EDA" w14:textId="77777777">
        <w:tc>
          <w:tcPr>
            <w:tcW w:w="3955" w:type="dxa"/>
            <w:tcMar/>
          </w:tcPr>
          <w:p w:rsidR="001D3987" w:rsidP="324C9152" w:rsidRDefault="001D3987" w14:paraId="5770634F" w14:textId="1AC85CFD">
            <w:pPr>
              <w:rPr>
                <w:rFonts w:ascii="Garamond" w:hAnsi="Garamond"/>
              </w:rPr>
            </w:pPr>
            <w:r w:rsidRPr="324C9152" w:rsidR="001D3987">
              <w:rPr>
                <w:rFonts w:ascii="Garamond" w:hAnsi="Garamond"/>
              </w:rPr>
              <w:t>Did you use the CAGE-AID questionnaire or the most recent DSM-5 to screen for SUD?</w:t>
            </w:r>
            <w:r w:rsidRPr="324C9152" w:rsidR="5D2B6693">
              <w:rPr>
                <w:rFonts w:ascii="Garamond" w:hAnsi="Garamond"/>
              </w:rPr>
              <w:t xml:space="preserve"> Did you include the following substance use-related information:</w:t>
            </w:r>
          </w:p>
          <w:p w:rsidR="001D3987" w:rsidP="324C9152" w:rsidRDefault="001D3987" w14:paraId="4C487230" w14:textId="28D07DEE">
            <w:pPr>
              <w:pStyle w:val="Normal"/>
              <w:rPr>
                <w:rFonts w:ascii="Garamond" w:hAnsi="Garamond"/>
              </w:rPr>
            </w:pPr>
            <w:r w:rsidRPr="324C9152" w:rsidR="5D2B6693">
              <w:rPr>
                <w:rFonts w:ascii="Garamond" w:hAnsi="Garamond"/>
              </w:rPr>
              <w:t>amount and types of substances, frequency and duration, route of administration, periods of abstinence, and circumstances of relapse; impact to functioning when under the influence of substances, including legal interventions?</w:t>
            </w:r>
          </w:p>
        </w:tc>
        <w:tc>
          <w:tcPr>
            <w:tcW w:w="3690" w:type="dxa"/>
            <w:tcMar/>
          </w:tcPr>
          <w:p w:rsidR="001D3987" w:rsidP="11C63446" w:rsidRDefault="64AA6072" w14:paraId="7DBB51DB" w14:textId="4EE2D1D0">
            <w:pPr>
              <w:rPr>
                <w:rFonts w:ascii="Garamond" w:hAnsi="Garamond"/>
              </w:rPr>
            </w:pPr>
            <w:r w:rsidRPr="11C63446">
              <w:rPr>
                <w:rFonts w:ascii="Garamond" w:hAnsi="Garamond"/>
              </w:rPr>
              <w:t>Within 10 days for IOP or 5 days for residential</w:t>
            </w:r>
          </w:p>
          <w:p w:rsidR="001D3987" w:rsidP="11C63446" w:rsidRDefault="001D3987" w14:paraId="12518756" w14:textId="3E8F45E2">
            <w:pPr>
              <w:rPr>
                <w:rFonts w:ascii="Garamond" w:hAnsi="Garamond"/>
              </w:rPr>
            </w:pPr>
          </w:p>
        </w:tc>
        <w:tc>
          <w:tcPr>
            <w:tcW w:w="1440" w:type="dxa"/>
            <w:tcMar/>
          </w:tcPr>
          <w:p w:rsidRPr="0087356B" w:rsidR="001D3987" w:rsidP="0087356B" w:rsidRDefault="001D3987" w14:paraId="5CC1B74C" w14:textId="77777777">
            <w:pPr>
              <w:rPr>
                <w:rFonts w:ascii="Garamond" w:hAnsi="Garamond"/>
              </w:rPr>
            </w:pPr>
          </w:p>
        </w:tc>
        <w:tc>
          <w:tcPr>
            <w:tcW w:w="3780" w:type="dxa"/>
            <w:tcMar/>
          </w:tcPr>
          <w:p w:rsidRPr="0087356B" w:rsidR="001D3987" w:rsidP="0087356B" w:rsidRDefault="001D3987" w14:paraId="0EA1BC46" w14:textId="77777777">
            <w:pPr>
              <w:rPr>
                <w:rFonts w:ascii="Garamond" w:hAnsi="Garamond"/>
              </w:rPr>
            </w:pPr>
          </w:p>
        </w:tc>
      </w:tr>
      <w:tr w:rsidRPr="0087356B" w:rsidR="001D3987" w:rsidTr="324C9152" w14:paraId="2EBBB256" w14:textId="77777777">
        <w:tc>
          <w:tcPr>
            <w:tcW w:w="3955" w:type="dxa"/>
            <w:tcMar/>
          </w:tcPr>
          <w:p w:rsidR="001D3987" w:rsidP="0087356B" w:rsidRDefault="001D3987" w14:paraId="5FE287EC" w14:textId="34D15C6F">
            <w:pPr>
              <w:rPr>
                <w:rFonts w:ascii="Garamond" w:hAnsi="Garamond"/>
              </w:rPr>
            </w:pPr>
            <w:r>
              <w:rPr>
                <w:rFonts w:ascii="Garamond" w:hAnsi="Garamond"/>
              </w:rPr>
              <w:t>Did you complete a mental status examination?</w:t>
            </w:r>
          </w:p>
        </w:tc>
        <w:tc>
          <w:tcPr>
            <w:tcW w:w="3690" w:type="dxa"/>
            <w:tcMar/>
          </w:tcPr>
          <w:p w:rsidR="001D3987" w:rsidP="11C63446" w:rsidRDefault="7C3AD232" w14:paraId="51C98FC3" w14:textId="4EE2D1D0">
            <w:pPr>
              <w:rPr>
                <w:rFonts w:ascii="Garamond" w:hAnsi="Garamond"/>
              </w:rPr>
            </w:pPr>
            <w:r w:rsidRPr="11C63446">
              <w:rPr>
                <w:rFonts w:ascii="Garamond" w:hAnsi="Garamond"/>
              </w:rPr>
              <w:t>Within 10 days for IOP or 5 days for residential</w:t>
            </w:r>
          </w:p>
          <w:p w:rsidR="001D3987" w:rsidP="11C63446" w:rsidRDefault="001D3987" w14:paraId="10854F17" w14:textId="177835E9">
            <w:pPr>
              <w:rPr>
                <w:rFonts w:ascii="Garamond" w:hAnsi="Garamond"/>
              </w:rPr>
            </w:pPr>
          </w:p>
        </w:tc>
        <w:tc>
          <w:tcPr>
            <w:tcW w:w="1440" w:type="dxa"/>
            <w:tcMar/>
          </w:tcPr>
          <w:p w:rsidRPr="0087356B" w:rsidR="001D3987" w:rsidP="0087356B" w:rsidRDefault="001D3987" w14:paraId="6537DD7A" w14:textId="77777777">
            <w:pPr>
              <w:rPr>
                <w:rFonts w:ascii="Garamond" w:hAnsi="Garamond"/>
              </w:rPr>
            </w:pPr>
          </w:p>
        </w:tc>
        <w:tc>
          <w:tcPr>
            <w:tcW w:w="3780" w:type="dxa"/>
            <w:tcMar/>
          </w:tcPr>
          <w:p w:rsidRPr="0087356B" w:rsidR="001D3987" w:rsidP="0087356B" w:rsidRDefault="001D3987" w14:paraId="2B386D09" w14:textId="77777777">
            <w:pPr>
              <w:rPr>
                <w:rFonts w:ascii="Garamond" w:hAnsi="Garamond"/>
              </w:rPr>
            </w:pPr>
          </w:p>
        </w:tc>
      </w:tr>
      <w:tr w:rsidRPr="0087356B" w:rsidR="001D3987" w:rsidTr="324C9152" w14:paraId="1C2A78A1" w14:textId="77777777">
        <w:tc>
          <w:tcPr>
            <w:tcW w:w="3955" w:type="dxa"/>
            <w:tcMar/>
          </w:tcPr>
          <w:p w:rsidR="001D3987" w:rsidP="0087356B" w:rsidRDefault="001D3987" w14:paraId="3FCED925" w14:textId="466662BE">
            <w:pPr>
              <w:rPr>
                <w:rFonts w:ascii="Garamond" w:hAnsi="Garamond"/>
              </w:rPr>
            </w:pPr>
            <w:r>
              <w:rPr>
                <w:rFonts w:ascii="Garamond" w:hAnsi="Garamond"/>
              </w:rPr>
              <w:t>Did you include the client’s baseline measurements: symptoms, behavior skills, abilities, resources, vulnerabilities, and safety needs?</w:t>
            </w:r>
          </w:p>
        </w:tc>
        <w:tc>
          <w:tcPr>
            <w:tcW w:w="3690" w:type="dxa"/>
            <w:tcMar/>
          </w:tcPr>
          <w:p w:rsidR="001D3987" w:rsidP="11C63446" w:rsidRDefault="51EA14AF" w14:paraId="00558B81" w14:textId="4EE2D1D0">
            <w:pPr>
              <w:rPr>
                <w:rFonts w:ascii="Garamond" w:hAnsi="Garamond"/>
              </w:rPr>
            </w:pPr>
            <w:r w:rsidRPr="11C63446">
              <w:rPr>
                <w:rFonts w:ascii="Garamond" w:hAnsi="Garamond"/>
              </w:rPr>
              <w:t>Within 10 days for IOP or 5 days for residential</w:t>
            </w:r>
          </w:p>
          <w:p w:rsidR="001D3987" w:rsidP="11C63446" w:rsidRDefault="001D3987" w14:paraId="7D6D2C31" w14:textId="0E9867D4">
            <w:pPr>
              <w:rPr>
                <w:rFonts w:ascii="Garamond" w:hAnsi="Garamond"/>
              </w:rPr>
            </w:pPr>
          </w:p>
        </w:tc>
        <w:tc>
          <w:tcPr>
            <w:tcW w:w="1440" w:type="dxa"/>
            <w:tcMar/>
          </w:tcPr>
          <w:p w:rsidRPr="0087356B" w:rsidR="001D3987" w:rsidP="0087356B" w:rsidRDefault="001D3987" w14:paraId="60454624" w14:textId="77777777">
            <w:pPr>
              <w:rPr>
                <w:rFonts w:ascii="Garamond" w:hAnsi="Garamond"/>
              </w:rPr>
            </w:pPr>
          </w:p>
        </w:tc>
        <w:tc>
          <w:tcPr>
            <w:tcW w:w="3780" w:type="dxa"/>
            <w:tcMar/>
          </w:tcPr>
          <w:p w:rsidRPr="0087356B" w:rsidR="001D3987" w:rsidP="0087356B" w:rsidRDefault="001D3987" w14:paraId="5CA0B41C" w14:textId="77777777">
            <w:pPr>
              <w:rPr>
                <w:rFonts w:ascii="Garamond" w:hAnsi="Garamond"/>
              </w:rPr>
            </w:pPr>
          </w:p>
        </w:tc>
      </w:tr>
      <w:tr w:rsidRPr="0087356B" w:rsidR="001D3987" w:rsidTr="324C9152" w14:paraId="38516824" w14:textId="77777777">
        <w:tc>
          <w:tcPr>
            <w:tcW w:w="3955" w:type="dxa"/>
            <w:tcMar/>
          </w:tcPr>
          <w:p w:rsidR="001D3987" w:rsidP="0087356B" w:rsidRDefault="0007370A" w14:paraId="24D1C340" w14:textId="38980027">
            <w:pPr>
              <w:rPr>
                <w:rFonts w:ascii="Garamond" w:hAnsi="Garamond"/>
              </w:rPr>
            </w:pPr>
            <w:r>
              <w:rPr>
                <w:rFonts w:ascii="Garamond" w:hAnsi="Garamond"/>
              </w:rPr>
              <w:t xml:space="preserve">Did your </w:t>
            </w:r>
            <w:r w:rsidR="001D3987">
              <w:rPr>
                <w:rFonts w:ascii="Garamond" w:hAnsi="Garamond"/>
              </w:rPr>
              <w:t xml:space="preserve">explanation include client’s interview assessment, psychology testing, </w:t>
            </w:r>
            <w:r w:rsidR="001D3987">
              <w:rPr>
                <w:rFonts w:ascii="Garamond" w:hAnsi="Garamond"/>
              </w:rPr>
              <w:lastRenderedPageBreak/>
              <w:t>and collateral info, client’s needs, risk factors, strengths, and responsivity factors?</w:t>
            </w:r>
          </w:p>
        </w:tc>
        <w:tc>
          <w:tcPr>
            <w:tcW w:w="3690" w:type="dxa"/>
            <w:tcMar/>
          </w:tcPr>
          <w:p w:rsidR="001D3987" w:rsidP="11C63446" w:rsidRDefault="53F329E5" w14:paraId="3F7D1076" w14:textId="4EE2D1D0">
            <w:pPr>
              <w:rPr>
                <w:rFonts w:ascii="Garamond" w:hAnsi="Garamond"/>
              </w:rPr>
            </w:pPr>
            <w:r w:rsidRPr="11C63446">
              <w:rPr>
                <w:rFonts w:ascii="Garamond" w:hAnsi="Garamond"/>
              </w:rPr>
              <w:lastRenderedPageBreak/>
              <w:t>Within 10 days for IOP or 5 days for residential</w:t>
            </w:r>
          </w:p>
          <w:p w:rsidR="001D3987" w:rsidP="11C63446" w:rsidRDefault="001D3987" w14:paraId="1E3C34E9" w14:textId="7D72936A">
            <w:pPr>
              <w:rPr>
                <w:rFonts w:ascii="Garamond" w:hAnsi="Garamond"/>
              </w:rPr>
            </w:pPr>
          </w:p>
        </w:tc>
        <w:tc>
          <w:tcPr>
            <w:tcW w:w="1440" w:type="dxa"/>
            <w:tcMar/>
          </w:tcPr>
          <w:p w:rsidRPr="0087356B" w:rsidR="001D3987" w:rsidP="0087356B" w:rsidRDefault="001D3987" w14:paraId="06C68D23" w14:textId="77777777">
            <w:pPr>
              <w:rPr>
                <w:rFonts w:ascii="Garamond" w:hAnsi="Garamond"/>
              </w:rPr>
            </w:pPr>
          </w:p>
        </w:tc>
        <w:tc>
          <w:tcPr>
            <w:tcW w:w="3780" w:type="dxa"/>
            <w:tcMar/>
          </w:tcPr>
          <w:p w:rsidRPr="0087356B" w:rsidR="001D3987" w:rsidP="0087356B" w:rsidRDefault="001D3987" w14:paraId="0A213DED" w14:textId="77777777">
            <w:pPr>
              <w:rPr>
                <w:rFonts w:ascii="Garamond" w:hAnsi="Garamond"/>
              </w:rPr>
            </w:pPr>
          </w:p>
        </w:tc>
      </w:tr>
      <w:tr w:rsidRPr="0087356B" w:rsidR="001D3987" w:rsidTr="324C9152" w14:paraId="48A18A8E" w14:textId="77777777">
        <w:trPr>
          <w:trHeight w:val="908"/>
        </w:trPr>
        <w:tc>
          <w:tcPr>
            <w:tcW w:w="3955" w:type="dxa"/>
            <w:tcMar/>
          </w:tcPr>
          <w:p w:rsidR="001D3987" w:rsidP="0087356B" w:rsidRDefault="001D3987" w14:paraId="2F205B89" w14:textId="59C39C2F">
            <w:pPr>
              <w:rPr>
                <w:rFonts w:ascii="Garamond" w:hAnsi="Garamond"/>
              </w:rPr>
            </w:pPr>
            <w:r>
              <w:rPr>
                <w:rFonts w:ascii="Garamond" w:hAnsi="Garamond"/>
              </w:rPr>
              <w:t>Did you consult with client and client’s family about what services they prefer?</w:t>
            </w:r>
            <w:r w:rsidR="00FA5E6A">
              <w:rPr>
                <w:rFonts w:ascii="Garamond" w:hAnsi="Garamond"/>
              </w:rPr>
              <w:t xml:space="preserve"> Please coordinate with their primary LADC.</w:t>
            </w:r>
          </w:p>
        </w:tc>
        <w:tc>
          <w:tcPr>
            <w:tcW w:w="3690" w:type="dxa"/>
            <w:tcMar/>
          </w:tcPr>
          <w:p w:rsidR="001D3987" w:rsidP="11C63446" w:rsidRDefault="00852DE2" w14:paraId="07646346" w14:textId="3EA1E531">
            <w:pPr>
              <w:rPr>
                <w:rFonts w:ascii="Garamond" w:hAnsi="Garamond"/>
              </w:rPr>
            </w:pPr>
            <w:r>
              <w:rPr>
                <w:rFonts w:ascii="Garamond" w:hAnsi="Garamond"/>
              </w:rPr>
              <w:t xml:space="preserve">As requested by client </w:t>
            </w:r>
          </w:p>
        </w:tc>
        <w:tc>
          <w:tcPr>
            <w:tcW w:w="1440" w:type="dxa"/>
            <w:tcMar/>
          </w:tcPr>
          <w:p w:rsidRPr="0087356B" w:rsidR="001D3987" w:rsidP="0087356B" w:rsidRDefault="001D3987" w14:paraId="3141395D" w14:textId="77777777">
            <w:pPr>
              <w:rPr>
                <w:rFonts w:ascii="Garamond" w:hAnsi="Garamond"/>
              </w:rPr>
            </w:pPr>
          </w:p>
        </w:tc>
        <w:tc>
          <w:tcPr>
            <w:tcW w:w="3780" w:type="dxa"/>
            <w:tcMar/>
          </w:tcPr>
          <w:p w:rsidRPr="0087356B" w:rsidR="001D3987" w:rsidP="0087356B" w:rsidRDefault="001D3987" w14:paraId="2E4282D2" w14:textId="77777777">
            <w:pPr>
              <w:rPr>
                <w:rFonts w:ascii="Garamond" w:hAnsi="Garamond"/>
              </w:rPr>
            </w:pPr>
          </w:p>
        </w:tc>
      </w:tr>
      <w:tr w:rsidRPr="0087356B" w:rsidR="00F8197F" w:rsidTr="324C9152" w14:paraId="6A70EE57" w14:textId="77777777">
        <w:tc>
          <w:tcPr>
            <w:tcW w:w="12865" w:type="dxa"/>
            <w:gridSpan w:val="4"/>
            <w:shd w:val="clear" w:color="auto" w:fill="A6A6A6" w:themeFill="background1" w:themeFillShade="A6"/>
            <w:tcMar/>
          </w:tcPr>
          <w:p w:rsidRPr="0087356B" w:rsidR="00F8197F" w:rsidP="00F8197F" w:rsidRDefault="00F8197F" w14:paraId="15B20B87" w14:textId="6A0607AB">
            <w:pPr>
              <w:jc w:val="center"/>
              <w:rPr>
                <w:rFonts w:ascii="Garamond" w:hAnsi="Garamond"/>
              </w:rPr>
            </w:pPr>
            <w:r w:rsidRPr="0087356B">
              <w:rPr>
                <w:rFonts w:ascii="Garamond" w:hAnsi="Garamond"/>
                <w:b/>
              </w:rPr>
              <w:t>Treatment Plan Review</w:t>
            </w:r>
          </w:p>
        </w:tc>
      </w:tr>
      <w:tr w:rsidRPr="0087356B" w:rsidR="00F8197F" w:rsidTr="324C9152" w14:paraId="4FF27FA7" w14:textId="77777777">
        <w:tc>
          <w:tcPr>
            <w:tcW w:w="3955" w:type="dxa"/>
            <w:tcMar/>
          </w:tcPr>
          <w:p w:rsidRPr="00490A84" w:rsidR="00F8197F" w:rsidP="00F8197F" w:rsidRDefault="00490A84" w14:paraId="60858813" w14:textId="5614E08A">
            <w:pPr>
              <w:rPr>
                <w:rFonts w:ascii="Garamond" w:hAnsi="Garamond"/>
                <w:bCs/>
              </w:rPr>
            </w:pPr>
            <w:r w:rsidRPr="00490A84">
              <w:rPr>
                <w:rFonts w:ascii="Garamond" w:hAnsi="Garamond"/>
                <w:bCs/>
              </w:rPr>
              <w:t>Is the treatment based on the diagnostic assessment and baseline measurements?</w:t>
            </w:r>
          </w:p>
        </w:tc>
        <w:tc>
          <w:tcPr>
            <w:tcW w:w="3690" w:type="dxa"/>
            <w:tcMar/>
          </w:tcPr>
          <w:p w:rsidRPr="0087356B" w:rsidR="00F8197F" w:rsidP="55C59B9F" w:rsidRDefault="7C2E5AAB" w14:paraId="7DC22022" w14:textId="307A08CF">
            <w:pPr>
              <w:spacing w:line="259" w:lineRule="auto"/>
              <w:rPr>
                <w:rFonts w:ascii="Garamond" w:hAnsi="Garamond"/>
              </w:rPr>
            </w:pPr>
            <w:r w:rsidRPr="55C59B9F">
              <w:rPr>
                <w:rFonts w:ascii="Garamond" w:hAnsi="Garamond"/>
              </w:rPr>
              <w:t>Within treatment week following completion of DA</w:t>
            </w:r>
          </w:p>
        </w:tc>
        <w:tc>
          <w:tcPr>
            <w:tcW w:w="1440" w:type="dxa"/>
            <w:tcMar/>
          </w:tcPr>
          <w:p w:rsidRPr="0087356B" w:rsidR="00F8197F" w:rsidP="00F8197F" w:rsidRDefault="00F8197F" w14:paraId="1B57B363" w14:textId="77777777">
            <w:pPr>
              <w:rPr>
                <w:rFonts w:ascii="Garamond" w:hAnsi="Garamond"/>
              </w:rPr>
            </w:pPr>
          </w:p>
        </w:tc>
        <w:tc>
          <w:tcPr>
            <w:tcW w:w="3780" w:type="dxa"/>
            <w:tcMar/>
          </w:tcPr>
          <w:p w:rsidRPr="0087356B" w:rsidR="00F8197F" w:rsidP="00F8197F" w:rsidRDefault="00F8197F" w14:paraId="0E899A56" w14:textId="77777777">
            <w:pPr>
              <w:rPr>
                <w:rFonts w:ascii="Garamond" w:hAnsi="Garamond"/>
              </w:rPr>
            </w:pPr>
          </w:p>
        </w:tc>
      </w:tr>
      <w:tr w:rsidRPr="0087356B" w:rsidR="00F8197F" w:rsidTr="324C9152" w14:paraId="311CD8E8" w14:textId="77777777">
        <w:tc>
          <w:tcPr>
            <w:tcW w:w="3955" w:type="dxa"/>
            <w:tcMar/>
          </w:tcPr>
          <w:p w:rsidRPr="00490A84" w:rsidR="00F8197F" w:rsidP="00F8197F" w:rsidRDefault="00490A84" w14:paraId="392367E0" w14:textId="31C839F9">
            <w:pPr>
              <w:rPr>
                <w:rFonts w:ascii="Garamond" w:hAnsi="Garamond"/>
              </w:rPr>
            </w:pPr>
            <w:r>
              <w:rPr>
                <w:rFonts w:ascii="Garamond" w:hAnsi="Garamond"/>
              </w:rPr>
              <w:t>Did you use a person-centered, culturally appropriate planning process?</w:t>
            </w:r>
          </w:p>
        </w:tc>
        <w:tc>
          <w:tcPr>
            <w:tcW w:w="3690" w:type="dxa"/>
            <w:tcMar/>
          </w:tcPr>
          <w:p w:rsidRPr="0087356B" w:rsidR="00F8197F" w:rsidP="55C59B9F" w:rsidRDefault="0D94EC72" w14:paraId="1E54C6C8" w14:textId="00841A90">
            <w:pPr>
              <w:spacing w:line="259" w:lineRule="auto"/>
              <w:rPr>
                <w:rFonts w:ascii="Garamond" w:hAnsi="Garamond"/>
              </w:rPr>
            </w:pPr>
            <w:r w:rsidRPr="55C59B9F">
              <w:rPr>
                <w:rFonts w:ascii="Garamond" w:hAnsi="Garamond"/>
              </w:rPr>
              <w:t>Within treatment week following completion of DA</w:t>
            </w:r>
          </w:p>
        </w:tc>
        <w:tc>
          <w:tcPr>
            <w:tcW w:w="1440" w:type="dxa"/>
            <w:tcMar/>
          </w:tcPr>
          <w:p w:rsidRPr="0087356B" w:rsidR="00F8197F" w:rsidP="00F8197F" w:rsidRDefault="00F8197F" w14:paraId="355AA84B" w14:textId="77777777">
            <w:pPr>
              <w:rPr>
                <w:rFonts w:ascii="Garamond" w:hAnsi="Garamond"/>
              </w:rPr>
            </w:pPr>
          </w:p>
        </w:tc>
        <w:tc>
          <w:tcPr>
            <w:tcW w:w="3780" w:type="dxa"/>
            <w:tcMar/>
          </w:tcPr>
          <w:p w:rsidRPr="0087356B" w:rsidR="00F8197F" w:rsidP="00F8197F" w:rsidRDefault="00F8197F" w14:paraId="71F72394" w14:textId="77777777">
            <w:pPr>
              <w:rPr>
                <w:rFonts w:ascii="Garamond" w:hAnsi="Garamond"/>
              </w:rPr>
            </w:pPr>
          </w:p>
        </w:tc>
      </w:tr>
      <w:tr w:rsidRPr="0087356B" w:rsidR="00F8197F" w:rsidTr="324C9152" w14:paraId="285ED3C7" w14:textId="77777777">
        <w:tc>
          <w:tcPr>
            <w:tcW w:w="3955" w:type="dxa"/>
            <w:tcMar/>
          </w:tcPr>
          <w:p w:rsidRPr="00490A84" w:rsidR="00F8197F" w:rsidP="00490A84" w:rsidRDefault="00490A84" w14:paraId="57D53A95" w14:textId="28BF3980">
            <w:pPr>
              <w:rPr>
                <w:rFonts w:ascii="Garamond" w:hAnsi="Garamond"/>
                <w:bCs/>
              </w:rPr>
            </w:pPr>
            <w:r w:rsidRPr="00490A84">
              <w:rPr>
                <w:rFonts w:ascii="Garamond" w:hAnsi="Garamond"/>
                <w:bCs/>
              </w:rPr>
              <w:t>Did identify the client’s treatment goals with measurable treatment objectives with</w:t>
            </w:r>
            <w:r>
              <w:rPr>
                <w:rFonts w:ascii="Garamond" w:hAnsi="Garamond"/>
                <w:bCs/>
              </w:rPr>
              <w:t xml:space="preserve">in </w:t>
            </w:r>
            <w:r w:rsidRPr="00490A84">
              <w:rPr>
                <w:rFonts w:ascii="Garamond" w:hAnsi="Garamond"/>
                <w:bCs/>
              </w:rPr>
              <w:t>scheduled timeframes?</w:t>
            </w:r>
          </w:p>
        </w:tc>
        <w:tc>
          <w:tcPr>
            <w:tcW w:w="3690" w:type="dxa"/>
            <w:tcMar/>
          </w:tcPr>
          <w:p w:rsidRPr="00464E8A" w:rsidR="00F8197F" w:rsidP="55C59B9F" w:rsidRDefault="674A7B80" w14:paraId="2A3548F6" w14:textId="7B909826">
            <w:pPr>
              <w:spacing w:line="259" w:lineRule="auto"/>
              <w:rPr>
                <w:rFonts w:ascii="Garamond" w:hAnsi="Garamond"/>
              </w:rPr>
            </w:pPr>
            <w:r w:rsidRPr="55C59B9F">
              <w:rPr>
                <w:rFonts w:ascii="Garamond" w:hAnsi="Garamond"/>
              </w:rPr>
              <w:t>Within treatment week following completion of DA</w:t>
            </w:r>
          </w:p>
        </w:tc>
        <w:tc>
          <w:tcPr>
            <w:tcW w:w="1440" w:type="dxa"/>
            <w:tcMar/>
          </w:tcPr>
          <w:p w:rsidRPr="0087356B" w:rsidR="00F8197F" w:rsidP="00F8197F" w:rsidRDefault="00F8197F" w14:paraId="593CCF3F" w14:textId="77777777">
            <w:pPr>
              <w:rPr>
                <w:rFonts w:ascii="Garamond" w:hAnsi="Garamond"/>
              </w:rPr>
            </w:pPr>
          </w:p>
        </w:tc>
        <w:tc>
          <w:tcPr>
            <w:tcW w:w="3780" w:type="dxa"/>
            <w:tcMar/>
          </w:tcPr>
          <w:p w:rsidRPr="0087356B" w:rsidR="00F8197F" w:rsidP="00F8197F" w:rsidRDefault="00F8197F" w14:paraId="0CE7817A" w14:textId="77777777">
            <w:pPr>
              <w:rPr>
                <w:rFonts w:ascii="Garamond" w:hAnsi="Garamond"/>
              </w:rPr>
            </w:pPr>
          </w:p>
        </w:tc>
      </w:tr>
      <w:tr w:rsidRPr="0087356B" w:rsidR="00F8197F" w:rsidTr="324C9152" w14:paraId="722738EF" w14:textId="77777777">
        <w:tc>
          <w:tcPr>
            <w:tcW w:w="3955" w:type="dxa"/>
            <w:tcMar/>
          </w:tcPr>
          <w:p w:rsidRPr="00490A84" w:rsidR="00F8197F" w:rsidP="00F8197F" w:rsidRDefault="00490A84" w14:paraId="2DF0A8C9" w14:textId="2C5823BA">
            <w:pPr>
              <w:rPr>
                <w:bCs/>
              </w:rPr>
            </w:pPr>
            <w:r w:rsidRPr="00490A84">
              <w:rPr>
                <w:rFonts w:ascii="Garamond" w:hAnsi="Garamond"/>
                <w:bCs/>
              </w:rPr>
              <w:t>Did you develop a treatment strategy to engage the client? Is the client court order or has a history of not engaging in treatment?</w:t>
            </w:r>
          </w:p>
          <w:p w:rsidRPr="00490A84" w:rsidR="00F8197F" w:rsidP="00F8197F" w:rsidRDefault="00F8197F" w14:paraId="0F443773" w14:textId="77777777">
            <w:pPr>
              <w:rPr>
                <w:rFonts w:ascii="Garamond" w:hAnsi="Garamond"/>
                <w:bCs/>
              </w:rPr>
            </w:pPr>
          </w:p>
        </w:tc>
        <w:tc>
          <w:tcPr>
            <w:tcW w:w="3690" w:type="dxa"/>
            <w:tcMar/>
          </w:tcPr>
          <w:p w:rsidRPr="00464E8A" w:rsidR="00F8197F" w:rsidP="11C63446" w:rsidRDefault="003240EF" w14:paraId="470FF6D7" w14:textId="1EF6763E">
            <w:pPr>
              <w:rPr>
                <w:rFonts w:ascii="Garamond" w:hAnsi="Garamond"/>
              </w:rPr>
            </w:pPr>
            <w:r>
              <w:rPr>
                <w:rFonts w:ascii="Garamond" w:hAnsi="Garamond"/>
              </w:rPr>
              <w:t>Yes/No</w:t>
            </w:r>
          </w:p>
        </w:tc>
        <w:tc>
          <w:tcPr>
            <w:tcW w:w="1440" w:type="dxa"/>
            <w:tcMar/>
          </w:tcPr>
          <w:p w:rsidRPr="0087356B" w:rsidR="00F8197F" w:rsidP="00F8197F" w:rsidRDefault="00F8197F" w14:paraId="4A7D7B8F" w14:textId="77777777">
            <w:pPr>
              <w:rPr>
                <w:rFonts w:ascii="Garamond" w:hAnsi="Garamond"/>
              </w:rPr>
            </w:pPr>
          </w:p>
        </w:tc>
        <w:tc>
          <w:tcPr>
            <w:tcW w:w="3780" w:type="dxa"/>
            <w:tcMar/>
          </w:tcPr>
          <w:p w:rsidRPr="0087356B" w:rsidR="00F8197F" w:rsidP="00F8197F" w:rsidRDefault="00F8197F" w14:paraId="4AF9F48A" w14:textId="77777777">
            <w:pPr>
              <w:rPr>
                <w:rFonts w:ascii="Garamond" w:hAnsi="Garamond"/>
              </w:rPr>
            </w:pPr>
          </w:p>
        </w:tc>
      </w:tr>
      <w:tr w:rsidRPr="0087356B" w:rsidR="00F8197F" w:rsidTr="324C9152" w14:paraId="735E722D" w14:textId="77777777">
        <w:tc>
          <w:tcPr>
            <w:tcW w:w="3955" w:type="dxa"/>
            <w:tcMar/>
          </w:tcPr>
          <w:p w:rsidRPr="00464E8A" w:rsidR="00F8197F" w:rsidP="00490A84" w:rsidRDefault="00490A84" w14:paraId="490E2C61" w14:textId="4B0D9F38">
            <w:pPr>
              <w:pStyle w:val="NoSpacing"/>
              <w:rPr>
                <w:rFonts w:ascii="Garamond" w:hAnsi="Garamond"/>
              </w:rPr>
            </w:pPr>
            <w:r>
              <w:rPr>
                <w:rFonts w:ascii="Garamond" w:hAnsi="Garamond"/>
              </w:rPr>
              <w:t>Did you ensure the client involvement in the treatment plan?</w:t>
            </w:r>
          </w:p>
        </w:tc>
        <w:tc>
          <w:tcPr>
            <w:tcW w:w="3690" w:type="dxa"/>
            <w:tcMar/>
          </w:tcPr>
          <w:p w:rsidRPr="00464E8A" w:rsidR="00F8197F" w:rsidP="11C63446" w:rsidRDefault="003240EF" w14:paraId="3FC96F0A" w14:textId="12A3AF47">
            <w:pPr>
              <w:spacing w:line="259" w:lineRule="auto"/>
              <w:rPr>
                <w:rFonts w:ascii="Garamond" w:hAnsi="Garamond"/>
              </w:rPr>
            </w:pPr>
            <w:r>
              <w:rPr>
                <w:rFonts w:ascii="Garamond" w:hAnsi="Garamond"/>
              </w:rPr>
              <w:t>Yes/No</w:t>
            </w:r>
          </w:p>
        </w:tc>
        <w:tc>
          <w:tcPr>
            <w:tcW w:w="1440" w:type="dxa"/>
            <w:tcMar/>
          </w:tcPr>
          <w:p w:rsidRPr="0087356B" w:rsidR="00F8197F" w:rsidP="00F8197F" w:rsidRDefault="00F8197F" w14:paraId="2DB59864" w14:textId="77777777">
            <w:pPr>
              <w:rPr>
                <w:rFonts w:ascii="Garamond" w:hAnsi="Garamond"/>
              </w:rPr>
            </w:pPr>
          </w:p>
        </w:tc>
        <w:tc>
          <w:tcPr>
            <w:tcW w:w="3780" w:type="dxa"/>
            <w:tcMar/>
          </w:tcPr>
          <w:p w:rsidRPr="0087356B" w:rsidR="00F8197F" w:rsidP="00F8197F" w:rsidRDefault="00F8197F" w14:paraId="2AA4124A" w14:textId="77777777">
            <w:pPr>
              <w:rPr>
                <w:rFonts w:ascii="Garamond" w:hAnsi="Garamond"/>
              </w:rPr>
            </w:pPr>
          </w:p>
        </w:tc>
      </w:tr>
      <w:tr w:rsidRPr="0087356B" w:rsidR="00F8197F" w:rsidTr="324C9152" w14:paraId="0E23E46A" w14:textId="77777777">
        <w:tc>
          <w:tcPr>
            <w:tcW w:w="3955" w:type="dxa"/>
            <w:tcMar/>
          </w:tcPr>
          <w:p w:rsidRPr="00490A84" w:rsidR="00490A84" w:rsidP="00490A84" w:rsidRDefault="00490A84" w14:paraId="36A9A417" w14:textId="70CB1E3C">
            <w:pPr>
              <w:rPr>
                <w:rFonts w:ascii="Garamond" w:hAnsi="Garamond"/>
              </w:rPr>
            </w:pPr>
            <w:r w:rsidRPr="00490A84">
              <w:rPr>
                <w:rFonts w:ascii="Garamond" w:hAnsi="Garamond"/>
              </w:rPr>
              <w:t>Review the client’s individual treatment plan to update treatment progress, new treatment objectives and goals, or if the client hasn’t made progress</w:t>
            </w:r>
          </w:p>
        </w:tc>
        <w:tc>
          <w:tcPr>
            <w:tcW w:w="3690" w:type="dxa"/>
            <w:tcMar/>
          </w:tcPr>
          <w:p w:rsidRPr="00464E8A" w:rsidR="00F8197F" w:rsidP="55C59B9F" w:rsidRDefault="542EF4E9" w14:paraId="38E17E4A" w14:textId="09B0E9D5">
            <w:pPr>
              <w:spacing w:line="259" w:lineRule="auto"/>
            </w:pPr>
            <w:r w:rsidRPr="55C59B9F">
              <w:rPr>
                <w:rFonts w:ascii="Garamond" w:hAnsi="Garamond"/>
              </w:rPr>
              <w:t>Every 30 days for IOP</w:t>
            </w:r>
          </w:p>
          <w:p w:rsidRPr="00464E8A" w:rsidR="00F8197F" w:rsidP="55C59B9F" w:rsidRDefault="00F8197F" w14:paraId="1F5368E7" w14:textId="4A0D2667">
            <w:pPr>
              <w:spacing w:line="259" w:lineRule="auto"/>
              <w:rPr>
                <w:rFonts w:ascii="Garamond" w:hAnsi="Garamond"/>
              </w:rPr>
            </w:pPr>
          </w:p>
          <w:p w:rsidRPr="00464E8A" w:rsidR="00F8197F" w:rsidP="55C59B9F" w:rsidRDefault="542EF4E9" w14:paraId="2508CB71" w14:textId="5B77ACA6">
            <w:pPr>
              <w:spacing w:line="259" w:lineRule="auto"/>
            </w:pPr>
            <w:r w:rsidRPr="55C59B9F">
              <w:rPr>
                <w:rFonts w:ascii="Garamond" w:hAnsi="Garamond"/>
              </w:rPr>
              <w:t>NA for residential</w:t>
            </w:r>
          </w:p>
        </w:tc>
        <w:tc>
          <w:tcPr>
            <w:tcW w:w="1440" w:type="dxa"/>
            <w:tcMar/>
          </w:tcPr>
          <w:p w:rsidRPr="0087356B" w:rsidR="00F8197F" w:rsidP="00F8197F" w:rsidRDefault="00F8197F" w14:paraId="5D7173A8" w14:textId="77777777">
            <w:pPr>
              <w:rPr>
                <w:rFonts w:ascii="Garamond" w:hAnsi="Garamond"/>
              </w:rPr>
            </w:pPr>
          </w:p>
        </w:tc>
        <w:tc>
          <w:tcPr>
            <w:tcW w:w="3780" w:type="dxa"/>
            <w:tcMar/>
          </w:tcPr>
          <w:p w:rsidRPr="0087356B" w:rsidR="00F8197F" w:rsidP="00F8197F" w:rsidRDefault="00F8197F" w14:paraId="646EEA6B" w14:textId="4AA77AB8">
            <w:pPr>
              <w:rPr>
                <w:rFonts w:ascii="Garamond" w:hAnsi="Garamond"/>
              </w:rPr>
            </w:pPr>
          </w:p>
        </w:tc>
      </w:tr>
      <w:tr w:rsidRPr="0087356B" w:rsidR="00F8197F" w:rsidTr="324C9152" w14:paraId="58D75A22" w14:textId="77777777">
        <w:tc>
          <w:tcPr>
            <w:tcW w:w="3955" w:type="dxa"/>
            <w:tcMar/>
          </w:tcPr>
          <w:p w:rsidRPr="003C6093" w:rsidR="00F8197F" w:rsidP="00F8197F" w:rsidRDefault="00F8197F" w14:paraId="2C261139" w14:textId="41AE8779">
            <w:pPr>
              <w:rPr>
                <w:rFonts w:ascii="Garamond" w:hAnsi="Garamond"/>
              </w:rPr>
            </w:pPr>
            <w:r>
              <w:rPr>
                <w:rFonts w:ascii="Garamond" w:hAnsi="Garamond"/>
              </w:rPr>
              <w:t>How are you measuring success of treatment methods?</w:t>
            </w:r>
          </w:p>
        </w:tc>
        <w:tc>
          <w:tcPr>
            <w:tcW w:w="3690" w:type="dxa"/>
            <w:tcMar/>
          </w:tcPr>
          <w:p w:rsidRPr="00464E8A" w:rsidR="00F8197F" w:rsidP="00F8197F" w:rsidRDefault="00490A84" w14:paraId="4B6F767F" w14:textId="6973E510">
            <w:pPr>
              <w:rPr>
                <w:rFonts w:ascii="Garamond" w:hAnsi="Garamond"/>
              </w:rPr>
            </w:pPr>
            <w:r>
              <w:rPr>
                <w:rFonts w:ascii="Garamond" w:hAnsi="Garamond"/>
              </w:rPr>
              <w:t xml:space="preserve">After 1:1 </w:t>
            </w:r>
            <w:r w:rsidR="00F8197F">
              <w:rPr>
                <w:rFonts w:ascii="Garamond" w:hAnsi="Garamond"/>
              </w:rPr>
              <w:t xml:space="preserve"> </w:t>
            </w:r>
          </w:p>
        </w:tc>
        <w:tc>
          <w:tcPr>
            <w:tcW w:w="1440" w:type="dxa"/>
            <w:tcMar/>
          </w:tcPr>
          <w:p w:rsidRPr="0087356B" w:rsidR="00F8197F" w:rsidP="00F8197F" w:rsidRDefault="00F8197F" w14:paraId="0E21C839" w14:textId="77777777">
            <w:pPr>
              <w:rPr>
                <w:rFonts w:ascii="Garamond" w:hAnsi="Garamond"/>
              </w:rPr>
            </w:pPr>
          </w:p>
        </w:tc>
        <w:tc>
          <w:tcPr>
            <w:tcW w:w="3780" w:type="dxa"/>
            <w:tcMar/>
          </w:tcPr>
          <w:p w:rsidRPr="0087356B" w:rsidR="00F8197F" w:rsidP="00F8197F" w:rsidRDefault="00F8197F" w14:paraId="410ADD44" w14:textId="77777777">
            <w:pPr>
              <w:rPr>
                <w:rFonts w:ascii="Garamond" w:hAnsi="Garamond"/>
              </w:rPr>
            </w:pPr>
          </w:p>
        </w:tc>
      </w:tr>
      <w:tr w:rsidRPr="0087356B" w:rsidR="00F8197F" w:rsidTr="324C9152" w14:paraId="5901D695" w14:textId="77777777">
        <w:tc>
          <w:tcPr>
            <w:tcW w:w="3955" w:type="dxa"/>
            <w:tcMar/>
          </w:tcPr>
          <w:p w:rsidR="00F8197F" w:rsidP="00F8197F" w:rsidRDefault="00F8197F" w14:paraId="75F1FEB0" w14:textId="060067FB">
            <w:pPr>
              <w:rPr>
                <w:rFonts w:ascii="Garamond" w:hAnsi="Garamond"/>
              </w:rPr>
            </w:pPr>
            <w:r>
              <w:rPr>
                <w:rFonts w:ascii="Garamond" w:hAnsi="Garamond"/>
              </w:rPr>
              <w:t>Did the client sign the initial TX plan</w:t>
            </w:r>
          </w:p>
        </w:tc>
        <w:tc>
          <w:tcPr>
            <w:tcW w:w="3690" w:type="dxa"/>
            <w:tcMar/>
          </w:tcPr>
          <w:p w:rsidRPr="00CE6F65" w:rsidR="00F8197F" w:rsidP="00F8197F" w:rsidRDefault="00F8197F" w14:paraId="5FC4A35E" w14:textId="0B4EA189">
            <w:pPr>
              <w:rPr>
                <w:rFonts w:ascii="Garamond" w:hAnsi="Garamond"/>
                <w:b/>
                <w:bCs/>
              </w:rPr>
            </w:pPr>
            <w:r w:rsidRPr="00CE6F65">
              <w:rPr>
                <w:rFonts w:ascii="Garamond" w:hAnsi="Garamond"/>
                <w:b/>
                <w:bCs/>
              </w:rPr>
              <w:t xml:space="preserve">Upon completion </w:t>
            </w:r>
          </w:p>
        </w:tc>
        <w:tc>
          <w:tcPr>
            <w:tcW w:w="1440" w:type="dxa"/>
            <w:tcMar/>
          </w:tcPr>
          <w:p w:rsidRPr="0087356B" w:rsidR="00F8197F" w:rsidP="00F8197F" w:rsidRDefault="00F8197F" w14:paraId="15BC29B0" w14:textId="77777777">
            <w:pPr>
              <w:rPr>
                <w:rFonts w:ascii="Garamond" w:hAnsi="Garamond"/>
              </w:rPr>
            </w:pPr>
          </w:p>
        </w:tc>
        <w:tc>
          <w:tcPr>
            <w:tcW w:w="3780" w:type="dxa"/>
            <w:tcMar/>
          </w:tcPr>
          <w:p w:rsidRPr="0087356B" w:rsidR="00F8197F" w:rsidP="00F8197F" w:rsidRDefault="00F8197F" w14:paraId="6E9804EC" w14:textId="77777777">
            <w:pPr>
              <w:rPr>
                <w:rFonts w:ascii="Garamond" w:hAnsi="Garamond"/>
              </w:rPr>
            </w:pPr>
          </w:p>
        </w:tc>
      </w:tr>
      <w:tr w:rsidRPr="0087356B" w:rsidR="00F8197F" w:rsidTr="324C9152" w14:paraId="04CE0282" w14:textId="77777777">
        <w:tc>
          <w:tcPr>
            <w:tcW w:w="3955" w:type="dxa"/>
            <w:tcMar/>
          </w:tcPr>
          <w:p w:rsidR="00F8197F" w:rsidP="00F8197F" w:rsidRDefault="00490A84" w14:paraId="7A266583" w14:textId="317A8C2E">
            <w:pPr>
              <w:rPr>
                <w:rFonts w:ascii="Garamond" w:hAnsi="Garamond"/>
              </w:rPr>
            </w:pPr>
            <w:r>
              <w:rPr>
                <w:rFonts w:ascii="Garamond" w:hAnsi="Garamond"/>
              </w:rPr>
              <w:t xml:space="preserve">If the client disagrees with treatment </w:t>
            </w:r>
            <w:r w:rsidR="0073352E">
              <w:rPr>
                <w:rFonts w:ascii="Garamond" w:hAnsi="Garamond"/>
              </w:rPr>
              <w:t>plan,</w:t>
            </w:r>
            <w:r>
              <w:rPr>
                <w:rFonts w:ascii="Garamond" w:hAnsi="Garamond"/>
              </w:rPr>
              <w:t xml:space="preserve"> did you document the reasons why? </w:t>
            </w:r>
          </w:p>
        </w:tc>
        <w:tc>
          <w:tcPr>
            <w:tcW w:w="3690" w:type="dxa"/>
            <w:tcMar/>
          </w:tcPr>
          <w:p w:rsidRPr="00CE6F65" w:rsidR="00F8197F" w:rsidP="00F8197F" w:rsidRDefault="00F8197F" w14:paraId="2E113B7E" w14:textId="6EE68DA6">
            <w:pPr>
              <w:rPr>
                <w:rFonts w:ascii="Garamond" w:hAnsi="Garamond"/>
                <w:b/>
                <w:bCs/>
              </w:rPr>
            </w:pPr>
            <w:r w:rsidRPr="00CE6F65">
              <w:rPr>
                <w:rFonts w:ascii="Garamond" w:hAnsi="Garamond"/>
                <w:b/>
                <w:bCs/>
              </w:rPr>
              <w:t xml:space="preserve">As needed </w:t>
            </w:r>
          </w:p>
        </w:tc>
        <w:tc>
          <w:tcPr>
            <w:tcW w:w="1440" w:type="dxa"/>
            <w:tcMar/>
          </w:tcPr>
          <w:p w:rsidRPr="0087356B" w:rsidR="00F8197F" w:rsidP="00F8197F" w:rsidRDefault="00F8197F" w14:paraId="66240FA3" w14:textId="77777777">
            <w:pPr>
              <w:rPr>
                <w:rFonts w:ascii="Garamond" w:hAnsi="Garamond"/>
              </w:rPr>
            </w:pPr>
          </w:p>
        </w:tc>
        <w:tc>
          <w:tcPr>
            <w:tcW w:w="3780" w:type="dxa"/>
            <w:tcMar/>
          </w:tcPr>
          <w:p w:rsidRPr="0087356B" w:rsidR="00F8197F" w:rsidP="00F8197F" w:rsidRDefault="00F8197F" w14:paraId="1078C944" w14:textId="77777777">
            <w:pPr>
              <w:rPr>
                <w:rFonts w:ascii="Garamond" w:hAnsi="Garamond"/>
              </w:rPr>
            </w:pPr>
          </w:p>
        </w:tc>
      </w:tr>
      <w:tr w:rsidRPr="0087356B" w:rsidR="00490A84" w:rsidTr="324C9152" w14:paraId="5BEFE44A" w14:textId="77777777">
        <w:tc>
          <w:tcPr>
            <w:tcW w:w="3955" w:type="dxa"/>
            <w:tcMar/>
          </w:tcPr>
          <w:p w:rsidR="00490A84" w:rsidP="00F8197F" w:rsidRDefault="00490A84" w14:paraId="571E2FEE" w14:textId="5FA37303">
            <w:pPr>
              <w:rPr>
                <w:rFonts w:ascii="Garamond" w:hAnsi="Garamond"/>
              </w:rPr>
            </w:pPr>
            <w:r>
              <w:rPr>
                <w:rFonts w:ascii="Garamond" w:hAnsi="Garamond"/>
              </w:rPr>
              <w:lastRenderedPageBreak/>
              <w:t xml:space="preserve">Approval of the TX plan must be </w:t>
            </w:r>
            <w:r w:rsidR="0073352E">
              <w:rPr>
                <w:rFonts w:ascii="Garamond" w:hAnsi="Garamond"/>
              </w:rPr>
              <w:t>obtained</w:t>
            </w:r>
            <w:r>
              <w:rPr>
                <w:rFonts w:ascii="Garamond" w:hAnsi="Garamond"/>
              </w:rPr>
              <w:t xml:space="preserve"> by a person authorized to consent on the client’s behalf </w:t>
            </w:r>
          </w:p>
        </w:tc>
        <w:tc>
          <w:tcPr>
            <w:tcW w:w="3690" w:type="dxa"/>
            <w:tcMar/>
          </w:tcPr>
          <w:p w:rsidRPr="00CE6F65" w:rsidR="00490A84" w:rsidP="55C59B9F" w:rsidRDefault="763B72A9" w14:paraId="3C21A1B7" w14:textId="6FF9B56B">
            <w:pPr>
              <w:spacing w:line="259" w:lineRule="auto"/>
            </w:pPr>
            <w:r w:rsidRPr="55C59B9F">
              <w:rPr>
                <w:rFonts w:ascii="Garamond" w:hAnsi="Garamond"/>
                <w:b/>
                <w:bCs/>
              </w:rPr>
              <w:t>Within 5 days of treatment plan development</w:t>
            </w:r>
          </w:p>
        </w:tc>
        <w:tc>
          <w:tcPr>
            <w:tcW w:w="1440" w:type="dxa"/>
            <w:tcMar/>
          </w:tcPr>
          <w:p w:rsidRPr="0087356B" w:rsidR="00490A84" w:rsidP="00F8197F" w:rsidRDefault="00490A84" w14:paraId="7145C4AA" w14:textId="77777777">
            <w:pPr>
              <w:rPr>
                <w:rFonts w:ascii="Garamond" w:hAnsi="Garamond"/>
              </w:rPr>
            </w:pPr>
          </w:p>
        </w:tc>
        <w:tc>
          <w:tcPr>
            <w:tcW w:w="3780" w:type="dxa"/>
            <w:tcMar/>
          </w:tcPr>
          <w:p w:rsidRPr="0087356B" w:rsidR="00490A84" w:rsidP="00F8197F" w:rsidRDefault="00490A84" w14:paraId="1C96B023" w14:textId="77777777">
            <w:pPr>
              <w:rPr>
                <w:rFonts w:ascii="Garamond" w:hAnsi="Garamond"/>
              </w:rPr>
            </w:pPr>
          </w:p>
        </w:tc>
      </w:tr>
      <w:tr w:rsidRPr="0087356B" w:rsidR="00556FFA" w:rsidTr="324C9152" w14:paraId="103F769C" w14:textId="77777777">
        <w:tc>
          <w:tcPr>
            <w:tcW w:w="12865" w:type="dxa"/>
            <w:gridSpan w:val="4"/>
            <w:shd w:val="clear" w:color="auto" w:fill="A6A6A6" w:themeFill="background1" w:themeFillShade="A6"/>
            <w:tcMar/>
          </w:tcPr>
          <w:p w:rsidRPr="00556FFA" w:rsidR="00556FFA" w:rsidP="00556FFA" w:rsidRDefault="00556FFA" w14:paraId="6886A39C" w14:textId="567C564A">
            <w:pPr>
              <w:jc w:val="center"/>
              <w:rPr>
                <w:rFonts w:ascii="Garamond" w:hAnsi="Garamond"/>
                <w:b/>
                <w:bCs/>
              </w:rPr>
            </w:pPr>
            <w:r w:rsidRPr="00556FFA">
              <w:rPr>
                <w:rFonts w:ascii="Garamond" w:hAnsi="Garamond"/>
                <w:b/>
                <w:bCs/>
              </w:rPr>
              <w:t>Discharge Standards</w:t>
            </w:r>
          </w:p>
        </w:tc>
      </w:tr>
      <w:tr w:rsidRPr="0087356B" w:rsidR="00556FFA" w:rsidTr="324C9152" w14:paraId="403CDD1B" w14:textId="77777777">
        <w:tc>
          <w:tcPr>
            <w:tcW w:w="3955" w:type="dxa"/>
            <w:tcMar/>
          </w:tcPr>
          <w:p w:rsidR="00556FFA" w:rsidP="00F8197F" w:rsidRDefault="00F52CEA" w14:paraId="6270E144" w14:textId="77777777">
            <w:pPr>
              <w:rPr>
                <w:rFonts w:ascii="Garamond" w:hAnsi="Garamond"/>
              </w:rPr>
            </w:pPr>
            <w:r>
              <w:rPr>
                <w:rFonts w:ascii="Garamond" w:hAnsi="Garamond"/>
              </w:rPr>
              <w:t>With Staff Approval (WSA)</w:t>
            </w:r>
          </w:p>
          <w:p w:rsidR="00F52CEA" w:rsidP="00F8197F" w:rsidRDefault="00F52CEA" w14:paraId="21620E5C" w14:textId="77777777">
            <w:pPr>
              <w:rPr>
                <w:rFonts w:ascii="Garamond" w:hAnsi="Garamond" w:cs="Calibri"/>
                <w:shd w:val="clear" w:color="auto" w:fill="FFFFFF"/>
              </w:rPr>
            </w:pPr>
            <w:r w:rsidRPr="00F52CEA">
              <w:rPr>
                <w:rFonts w:ascii="Garamond" w:hAnsi="Garamond" w:cs="Calibri"/>
                <w:shd w:val="clear" w:color="auto" w:fill="FFFFFF"/>
              </w:rPr>
              <w:t xml:space="preserve">(1) a brief review of the client's problems and strengths during the period that the license holder provided services to the client; </w:t>
            </w:r>
          </w:p>
          <w:p w:rsidR="00F52CEA" w:rsidP="00F8197F" w:rsidRDefault="00F52CEA" w14:paraId="72EA60C9" w14:textId="77777777">
            <w:pPr>
              <w:rPr>
                <w:rFonts w:ascii="Garamond" w:hAnsi="Garamond" w:cs="Calibri"/>
                <w:shd w:val="clear" w:color="auto" w:fill="FFFFFF"/>
              </w:rPr>
            </w:pPr>
            <w:r w:rsidRPr="00F52CEA">
              <w:rPr>
                <w:rFonts w:ascii="Garamond" w:hAnsi="Garamond" w:cs="Calibri"/>
                <w:shd w:val="clear" w:color="auto" w:fill="FFFFFF"/>
              </w:rPr>
              <w:t xml:space="preserve">(2) the client's response to the client's treatment plan; </w:t>
            </w:r>
          </w:p>
          <w:p w:rsidR="00F52CEA" w:rsidP="00F8197F" w:rsidRDefault="00F52CEA" w14:paraId="43C8F93F" w14:textId="77777777">
            <w:pPr>
              <w:rPr>
                <w:rFonts w:ascii="Garamond" w:hAnsi="Garamond" w:cs="Calibri"/>
                <w:shd w:val="clear" w:color="auto" w:fill="FFFFFF"/>
              </w:rPr>
            </w:pPr>
            <w:r w:rsidRPr="00F52CEA">
              <w:rPr>
                <w:rFonts w:ascii="Garamond" w:hAnsi="Garamond" w:cs="Calibri"/>
                <w:shd w:val="clear" w:color="auto" w:fill="FFFFFF"/>
              </w:rPr>
              <w:t xml:space="preserve">(3) the goals and objectives that the license holder recommends that the client addresses during the first three months following the client's discharge from the program; </w:t>
            </w:r>
          </w:p>
          <w:p w:rsidR="00F52CEA" w:rsidP="00F8197F" w:rsidRDefault="00F52CEA" w14:paraId="20F23357" w14:textId="77777777">
            <w:pPr>
              <w:rPr>
                <w:rFonts w:ascii="Garamond" w:hAnsi="Garamond" w:cs="Calibri"/>
                <w:shd w:val="clear" w:color="auto" w:fill="FFFFFF"/>
              </w:rPr>
            </w:pPr>
            <w:r w:rsidRPr="00F52CEA">
              <w:rPr>
                <w:rFonts w:ascii="Garamond" w:hAnsi="Garamond" w:cs="Calibri"/>
                <w:shd w:val="clear" w:color="auto" w:fill="FFFFFF"/>
              </w:rPr>
              <w:t xml:space="preserve">(4) the recommended actions, supports, and services that will assist the client with a successful transition from the program to another setting; </w:t>
            </w:r>
          </w:p>
          <w:p w:rsidR="00F52CEA" w:rsidP="00F8197F" w:rsidRDefault="00F52CEA" w14:paraId="01A47BA8" w14:textId="77777777">
            <w:pPr>
              <w:rPr>
                <w:rFonts w:ascii="Garamond" w:hAnsi="Garamond" w:cs="Calibri"/>
                <w:shd w:val="clear" w:color="auto" w:fill="FFFFFF"/>
              </w:rPr>
            </w:pPr>
            <w:r w:rsidRPr="00F52CEA">
              <w:rPr>
                <w:rFonts w:ascii="Garamond" w:hAnsi="Garamond" w:cs="Calibri"/>
                <w:shd w:val="clear" w:color="auto" w:fill="FFFFFF"/>
              </w:rPr>
              <w:t xml:space="preserve">(5) the client's crisis plan; and </w:t>
            </w:r>
          </w:p>
          <w:p w:rsidR="00F52CEA" w:rsidP="00F8197F" w:rsidRDefault="00F52CEA" w14:paraId="336C87FD" w14:textId="77777777">
            <w:pPr>
              <w:rPr>
                <w:rFonts w:ascii="Garamond" w:hAnsi="Garamond" w:cs="Calibri"/>
                <w:shd w:val="clear" w:color="auto" w:fill="FFFFFF"/>
              </w:rPr>
            </w:pPr>
            <w:r w:rsidRPr="00F52CEA">
              <w:rPr>
                <w:rFonts w:ascii="Garamond" w:hAnsi="Garamond" w:cs="Calibri"/>
                <w:shd w:val="clear" w:color="auto" w:fill="FFFFFF"/>
              </w:rPr>
              <w:t>(6) the client's forwarding address and telephone number.)</w:t>
            </w:r>
          </w:p>
          <w:p w:rsidR="00F52CEA" w:rsidP="00F8197F" w:rsidRDefault="00F52CEA" w14:paraId="3C9322C3" w14:textId="77777777">
            <w:pPr>
              <w:rPr>
                <w:rFonts w:ascii="Garamond" w:hAnsi="Garamond" w:cs="Calibri"/>
                <w:shd w:val="clear" w:color="auto" w:fill="FFFFFF"/>
              </w:rPr>
            </w:pPr>
          </w:p>
          <w:p w:rsidR="00F52CEA" w:rsidP="00F8197F" w:rsidRDefault="00F52CEA" w14:paraId="441493E5" w14:textId="77777777">
            <w:pPr>
              <w:rPr>
                <w:rFonts w:ascii="Garamond" w:hAnsi="Garamond" w:cs="Calibri"/>
                <w:shd w:val="clear" w:color="auto" w:fill="FFFFFF"/>
              </w:rPr>
            </w:pPr>
          </w:p>
          <w:p w:rsidR="00F52CEA" w:rsidP="00F8197F" w:rsidRDefault="00F52CEA" w14:paraId="4BFF1D10" w14:textId="77777777">
            <w:pPr>
              <w:rPr>
                <w:rFonts w:ascii="Garamond" w:hAnsi="Garamond" w:cs="Calibri"/>
                <w:shd w:val="clear" w:color="auto" w:fill="FFFFFF"/>
              </w:rPr>
            </w:pPr>
          </w:p>
          <w:p w:rsidR="00F52CEA" w:rsidP="00F8197F" w:rsidRDefault="00F52CEA" w14:paraId="59DD3F0C" w14:textId="77777777">
            <w:pPr>
              <w:rPr>
                <w:rFonts w:ascii="Garamond" w:hAnsi="Garamond" w:cs="Calibri"/>
                <w:shd w:val="clear" w:color="auto" w:fill="FFFFFF"/>
              </w:rPr>
            </w:pPr>
          </w:p>
          <w:p w:rsidRPr="00F52CEA" w:rsidR="00F52CEA" w:rsidP="00F8197F" w:rsidRDefault="00F52CEA" w14:paraId="12F14EAF" w14:textId="150AC967">
            <w:pPr>
              <w:rPr>
                <w:rFonts w:ascii="Garamond" w:hAnsi="Garamond"/>
              </w:rPr>
            </w:pPr>
          </w:p>
        </w:tc>
        <w:tc>
          <w:tcPr>
            <w:tcW w:w="3690" w:type="dxa"/>
            <w:tcMar/>
          </w:tcPr>
          <w:p w:rsidR="00556FFA" w:rsidP="00F8197F" w:rsidRDefault="00556FFA" w14:paraId="4E6452A2" w14:textId="716B0E27">
            <w:pPr>
              <w:rPr>
                <w:rFonts w:ascii="Garamond" w:hAnsi="Garamond"/>
                <w:b/>
                <w:bCs/>
              </w:rPr>
            </w:pPr>
            <w:r w:rsidRPr="55C59B9F">
              <w:rPr>
                <w:rFonts w:ascii="Garamond" w:hAnsi="Garamond"/>
                <w:b/>
                <w:bCs/>
              </w:rPr>
              <w:t>Within 5 days</w:t>
            </w:r>
          </w:p>
        </w:tc>
        <w:tc>
          <w:tcPr>
            <w:tcW w:w="1440" w:type="dxa"/>
            <w:tcMar/>
          </w:tcPr>
          <w:p w:rsidRPr="0087356B" w:rsidR="00556FFA" w:rsidP="00F8197F" w:rsidRDefault="00556FFA" w14:paraId="79C3007E" w14:textId="77777777">
            <w:pPr>
              <w:rPr>
                <w:rFonts w:ascii="Garamond" w:hAnsi="Garamond"/>
              </w:rPr>
            </w:pPr>
          </w:p>
        </w:tc>
        <w:tc>
          <w:tcPr>
            <w:tcW w:w="3780" w:type="dxa"/>
            <w:tcMar/>
          </w:tcPr>
          <w:p w:rsidRPr="0087356B" w:rsidR="00556FFA" w:rsidP="00F8197F" w:rsidRDefault="00556FFA" w14:paraId="48F6D457" w14:textId="77777777">
            <w:pPr>
              <w:rPr>
                <w:rFonts w:ascii="Garamond" w:hAnsi="Garamond"/>
              </w:rPr>
            </w:pPr>
          </w:p>
        </w:tc>
      </w:tr>
      <w:tr w:rsidRPr="0087356B" w:rsidR="00556FFA" w:rsidTr="324C9152" w14:paraId="276B837A" w14:textId="77777777">
        <w:tc>
          <w:tcPr>
            <w:tcW w:w="3955" w:type="dxa"/>
            <w:tcMar/>
          </w:tcPr>
          <w:p w:rsidR="00556FFA" w:rsidP="00F8197F" w:rsidRDefault="00F52CEA" w14:paraId="513FE65B" w14:textId="77777777">
            <w:pPr>
              <w:rPr>
                <w:rFonts w:ascii="Garamond" w:hAnsi="Garamond"/>
              </w:rPr>
            </w:pPr>
            <w:r>
              <w:rPr>
                <w:rFonts w:ascii="Garamond" w:hAnsi="Garamond"/>
              </w:rPr>
              <w:t>Against Staff Advice (ASA)</w:t>
            </w:r>
          </w:p>
          <w:p w:rsidR="00F52CEA" w:rsidP="00F8197F" w:rsidRDefault="00F52CEA" w14:paraId="0248DD8C" w14:textId="77777777">
            <w:pPr>
              <w:rPr>
                <w:rFonts w:ascii="Garamond" w:hAnsi="Garamond" w:cs="Calibri"/>
                <w:bdr w:val="none" w:color="auto" w:sz="0" w:space="0" w:frame="1"/>
                <w:shd w:val="clear" w:color="auto" w:fill="FFFFFF"/>
              </w:rPr>
            </w:pPr>
            <w:r w:rsidRPr="00F52CEA">
              <w:rPr>
                <w:rFonts w:ascii="Garamond" w:hAnsi="Garamond" w:cs="Calibri"/>
                <w:b/>
                <w:bCs/>
                <w:bdr w:val="none" w:color="auto" w:sz="0" w:space="0" w:frame="1"/>
                <w:shd w:val="clear" w:color="auto" w:fill="FFFFFF"/>
              </w:rPr>
              <w:t> (</w:t>
            </w:r>
            <w:r w:rsidRPr="00F52CEA">
              <w:rPr>
                <w:rFonts w:ascii="Garamond" w:hAnsi="Garamond" w:cs="Calibri"/>
                <w:bdr w:val="none" w:color="auto" w:sz="0" w:space="0" w:frame="1"/>
                <w:shd w:val="clear" w:color="auto" w:fill="FFFFFF"/>
              </w:rPr>
              <w:t>1) the reasons for the client's discharge;</w:t>
            </w:r>
          </w:p>
          <w:p w:rsidR="00F52CEA" w:rsidP="00F8197F" w:rsidRDefault="00F52CEA" w14:paraId="7062E616" w14:textId="77777777">
            <w:pPr>
              <w:rPr>
                <w:rFonts w:ascii="Garamond" w:hAnsi="Garamond" w:cs="Calibri"/>
                <w:bdr w:val="none" w:color="auto" w:sz="0" w:space="0" w:frame="1"/>
                <w:shd w:val="clear" w:color="auto" w:fill="FFFFFF"/>
              </w:rPr>
            </w:pPr>
            <w:r w:rsidRPr="00F52CEA">
              <w:rPr>
                <w:rFonts w:ascii="Garamond" w:hAnsi="Garamond" w:cs="Calibri"/>
                <w:bdr w:val="none" w:color="auto" w:sz="0" w:space="0" w:frame="1"/>
                <w:shd w:val="clear" w:color="auto" w:fill="FFFFFF"/>
              </w:rPr>
              <w:t xml:space="preserve"> (2) a description of attempts by staff persons to enable the client to continue treatment or to consent to treatment; and </w:t>
            </w:r>
          </w:p>
          <w:p w:rsidRPr="00F52CEA" w:rsidR="00F52CEA" w:rsidP="00F8197F" w:rsidRDefault="00F52CEA" w14:paraId="38584A59" w14:textId="4067FD08">
            <w:pPr>
              <w:rPr>
                <w:rFonts w:ascii="Garamond" w:hAnsi="Garamond"/>
              </w:rPr>
            </w:pPr>
            <w:r w:rsidRPr="00F52CEA">
              <w:rPr>
                <w:rFonts w:ascii="Garamond" w:hAnsi="Garamond" w:cs="Calibri"/>
                <w:bdr w:val="none" w:color="auto" w:sz="0" w:space="0" w:frame="1"/>
                <w:shd w:val="clear" w:color="auto" w:fill="FFFFFF"/>
              </w:rPr>
              <w:lastRenderedPageBreak/>
              <w:t>(3) recommended actions, supports, and services that will assist the client with a successful transition from the program to another setting.</w:t>
            </w:r>
          </w:p>
        </w:tc>
        <w:tc>
          <w:tcPr>
            <w:tcW w:w="3690" w:type="dxa"/>
            <w:tcMar/>
          </w:tcPr>
          <w:p w:rsidR="00556FFA" w:rsidP="00F8197F" w:rsidRDefault="00556FFA" w14:paraId="2E290B21" w14:textId="0A3AB99B">
            <w:pPr>
              <w:rPr>
                <w:rFonts w:ascii="Garamond" w:hAnsi="Garamond"/>
                <w:b/>
                <w:bCs/>
              </w:rPr>
            </w:pPr>
            <w:r>
              <w:rPr>
                <w:rFonts w:ascii="Garamond" w:hAnsi="Garamond"/>
                <w:b/>
                <w:bCs/>
              </w:rPr>
              <w:lastRenderedPageBreak/>
              <w:t>Within 5 days</w:t>
            </w:r>
          </w:p>
        </w:tc>
        <w:tc>
          <w:tcPr>
            <w:tcW w:w="1440" w:type="dxa"/>
            <w:tcMar/>
          </w:tcPr>
          <w:p w:rsidRPr="0087356B" w:rsidR="00556FFA" w:rsidP="00F8197F" w:rsidRDefault="00556FFA" w14:paraId="779CBFCF" w14:textId="77777777">
            <w:pPr>
              <w:rPr>
                <w:rFonts w:ascii="Garamond" w:hAnsi="Garamond"/>
              </w:rPr>
            </w:pPr>
          </w:p>
        </w:tc>
        <w:tc>
          <w:tcPr>
            <w:tcW w:w="3780" w:type="dxa"/>
            <w:tcMar/>
          </w:tcPr>
          <w:p w:rsidRPr="0087356B" w:rsidR="00556FFA" w:rsidP="00F8197F" w:rsidRDefault="00556FFA" w14:paraId="53776BB3" w14:textId="77777777">
            <w:pPr>
              <w:rPr>
                <w:rFonts w:ascii="Garamond" w:hAnsi="Garamond"/>
              </w:rPr>
            </w:pPr>
          </w:p>
        </w:tc>
      </w:tr>
      <w:tr w:rsidRPr="0087356B" w:rsidR="00556FFA" w:rsidTr="324C9152" w14:paraId="6F8DFAE7" w14:textId="77777777">
        <w:tc>
          <w:tcPr>
            <w:tcW w:w="3955" w:type="dxa"/>
            <w:tcMar/>
          </w:tcPr>
          <w:p w:rsidR="00556FFA" w:rsidP="00F8197F" w:rsidRDefault="00F52CEA" w14:paraId="02F61B27" w14:textId="77777777">
            <w:pPr>
              <w:rPr>
                <w:rFonts w:ascii="Garamond" w:hAnsi="Garamond"/>
              </w:rPr>
            </w:pPr>
            <w:r>
              <w:rPr>
                <w:rFonts w:ascii="Garamond" w:hAnsi="Garamond"/>
              </w:rPr>
              <w:t>At Staff Request (ASR)</w:t>
            </w:r>
          </w:p>
          <w:p w:rsidR="00F52CEA" w:rsidP="00F52CEA" w:rsidRDefault="00F52CEA" w14:paraId="1C623996" w14:textId="77777777">
            <w:pPr>
              <w:shd w:val="clear" w:color="auto" w:fill="FFFFFF"/>
              <w:textAlignment w:val="baseline"/>
              <w:rPr>
                <w:rFonts w:ascii="Garamond" w:hAnsi="Garamond" w:eastAsia="Times New Roman" w:cs="Calibri"/>
                <w:szCs w:val="24"/>
                <w:bdr w:val="none" w:color="auto" w:sz="0" w:space="0" w:frame="1"/>
              </w:rPr>
            </w:pPr>
            <w:r w:rsidRPr="00F52CEA">
              <w:rPr>
                <w:rFonts w:ascii="Garamond" w:hAnsi="Garamond" w:eastAsia="Times New Roman" w:cs="Calibri"/>
                <w:szCs w:val="24"/>
                <w:bdr w:val="none" w:color="auto" w:sz="0" w:space="0" w:frame="1"/>
              </w:rPr>
              <w:t xml:space="preserve">(1) the reasons for the client's discharge; </w:t>
            </w:r>
          </w:p>
          <w:p w:rsidR="00F52CEA" w:rsidP="00F52CEA" w:rsidRDefault="00F52CEA" w14:paraId="06E052FB" w14:textId="77777777">
            <w:pPr>
              <w:shd w:val="clear" w:color="auto" w:fill="FFFFFF"/>
              <w:textAlignment w:val="baseline"/>
              <w:rPr>
                <w:rFonts w:ascii="Garamond" w:hAnsi="Garamond" w:eastAsia="Times New Roman" w:cs="Calibri"/>
                <w:szCs w:val="24"/>
                <w:bdr w:val="none" w:color="auto" w:sz="0" w:space="0" w:frame="1"/>
              </w:rPr>
            </w:pPr>
            <w:r w:rsidRPr="00F52CEA">
              <w:rPr>
                <w:rFonts w:ascii="Garamond" w:hAnsi="Garamond" w:eastAsia="Times New Roman" w:cs="Calibri"/>
                <w:szCs w:val="24"/>
                <w:bdr w:val="none" w:color="auto" w:sz="0" w:space="0" w:frame="1"/>
              </w:rPr>
              <w:t xml:space="preserve">(2) the alternatives to discharge that the license holder considered or attempted to implement; </w:t>
            </w:r>
          </w:p>
          <w:p w:rsidR="00F52CEA" w:rsidP="00F52CEA" w:rsidRDefault="00F52CEA" w14:paraId="258190DC" w14:textId="77777777">
            <w:pPr>
              <w:shd w:val="clear" w:color="auto" w:fill="FFFFFF"/>
              <w:textAlignment w:val="baseline"/>
              <w:rPr>
                <w:rFonts w:ascii="Garamond" w:hAnsi="Garamond" w:eastAsia="Times New Roman" w:cs="Calibri"/>
                <w:szCs w:val="24"/>
                <w:bdr w:val="none" w:color="auto" w:sz="0" w:space="0" w:frame="1"/>
              </w:rPr>
            </w:pPr>
            <w:r w:rsidRPr="00F52CEA">
              <w:rPr>
                <w:rFonts w:ascii="Garamond" w:hAnsi="Garamond" w:eastAsia="Times New Roman" w:cs="Calibri"/>
                <w:szCs w:val="24"/>
                <w:bdr w:val="none" w:color="auto" w:sz="0" w:space="0" w:frame="1"/>
              </w:rPr>
              <w:t xml:space="preserve">(3) the names of each individual who is involved in the decision to discharge the client and a description of each individual's involvement; and </w:t>
            </w:r>
          </w:p>
          <w:p w:rsidRPr="00F52CEA" w:rsidR="00F52CEA" w:rsidP="00F52CEA" w:rsidRDefault="00F52CEA" w14:paraId="18CA3402" w14:textId="66DC1E41">
            <w:pPr>
              <w:shd w:val="clear" w:color="auto" w:fill="FFFFFF"/>
              <w:textAlignment w:val="baseline"/>
              <w:rPr>
                <w:rFonts w:ascii="Garamond" w:hAnsi="Garamond" w:eastAsia="Times New Roman" w:cs="Calibri"/>
                <w:sz w:val="24"/>
                <w:szCs w:val="24"/>
              </w:rPr>
            </w:pPr>
            <w:r w:rsidRPr="00F52CEA">
              <w:rPr>
                <w:rFonts w:ascii="Garamond" w:hAnsi="Garamond" w:eastAsia="Times New Roman" w:cs="Calibri"/>
                <w:szCs w:val="24"/>
                <w:bdr w:val="none" w:color="auto" w:sz="0" w:space="0" w:frame="1"/>
              </w:rPr>
              <w:t>(4) recommended actions, supports, and services that will assist the client with a successful transition from the program to another setting.</w:t>
            </w:r>
          </w:p>
        </w:tc>
        <w:tc>
          <w:tcPr>
            <w:tcW w:w="3690" w:type="dxa"/>
            <w:tcMar/>
          </w:tcPr>
          <w:p w:rsidR="00556FFA" w:rsidP="00F8197F" w:rsidRDefault="00C025AA" w14:paraId="2039FFA1" w14:textId="31C6BC40">
            <w:pPr>
              <w:rPr>
                <w:rFonts w:ascii="Garamond" w:hAnsi="Garamond"/>
                <w:b/>
                <w:bCs/>
              </w:rPr>
            </w:pPr>
            <w:r>
              <w:rPr>
                <w:rFonts w:ascii="Garamond" w:hAnsi="Garamond"/>
                <w:b/>
                <w:bCs/>
              </w:rPr>
              <w:t xml:space="preserve">Within 5 days </w:t>
            </w:r>
          </w:p>
        </w:tc>
        <w:tc>
          <w:tcPr>
            <w:tcW w:w="1440" w:type="dxa"/>
            <w:tcMar/>
          </w:tcPr>
          <w:p w:rsidRPr="0087356B" w:rsidR="00556FFA" w:rsidP="00F8197F" w:rsidRDefault="00556FFA" w14:paraId="6C10813A" w14:textId="77777777">
            <w:pPr>
              <w:rPr>
                <w:rFonts w:ascii="Garamond" w:hAnsi="Garamond"/>
              </w:rPr>
            </w:pPr>
          </w:p>
        </w:tc>
        <w:tc>
          <w:tcPr>
            <w:tcW w:w="3780" w:type="dxa"/>
            <w:tcMar/>
          </w:tcPr>
          <w:p w:rsidRPr="0087356B" w:rsidR="00556FFA" w:rsidP="00F8197F" w:rsidRDefault="00556FFA" w14:paraId="503A81AF" w14:textId="77777777">
            <w:pPr>
              <w:rPr>
                <w:rFonts w:ascii="Garamond" w:hAnsi="Garamond"/>
              </w:rPr>
            </w:pPr>
          </w:p>
        </w:tc>
      </w:tr>
      <w:tr w:rsidRPr="0087356B" w:rsidR="00556FFA" w:rsidTr="324C9152" w14:paraId="72F5E7FE" w14:textId="77777777">
        <w:tc>
          <w:tcPr>
            <w:tcW w:w="3955" w:type="dxa"/>
            <w:tcMar/>
          </w:tcPr>
          <w:p w:rsidR="00556FFA" w:rsidP="00F8197F" w:rsidRDefault="00C025AA" w14:paraId="4553872B" w14:textId="444EB9D9">
            <w:pPr>
              <w:rPr>
                <w:rFonts w:ascii="Garamond" w:hAnsi="Garamond"/>
              </w:rPr>
            </w:pPr>
            <w:r>
              <w:rPr>
                <w:rFonts w:ascii="Garamond" w:hAnsi="Garamond"/>
              </w:rPr>
              <w:t>Was there a court order?</w:t>
            </w:r>
          </w:p>
        </w:tc>
        <w:tc>
          <w:tcPr>
            <w:tcW w:w="3690" w:type="dxa"/>
            <w:tcMar/>
          </w:tcPr>
          <w:p w:rsidR="00556FFA" w:rsidP="00F8197F" w:rsidRDefault="1737E30F" w14:paraId="30754348" w14:textId="789CDA51">
            <w:pPr>
              <w:rPr>
                <w:rFonts w:ascii="Garamond" w:hAnsi="Garamond"/>
                <w:b/>
                <w:bCs/>
              </w:rPr>
            </w:pPr>
            <w:r w:rsidRPr="55C59B9F">
              <w:rPr>
                <w:rFonts w:ascii="Garamond" w:hAnsi="Garamond"/>
                <w:b/>
                <w:bCs/>
              </w:rPr>
              <w:t>Y/N</w:t>
            </w:r>
          </w:p>
        </w:tc>
        <w:tc>
          <w:tcPr>
            <w:tcW w:w="1440" w:type="dxa"/>
            <w:tcMar/>
          </w:tcPr>
          <w:p w:rsidRPr="0087356B" w:rsidR="00556FFA" w:rsidP="00F8197F" w:rsidRDefault="00556FFA" w14:paraId="1DA2DFA6" w14:textId="77777777">
            <w:pPr>
              <w:rPr>
                <w:rFonts w:ascii="Garamond" w:hAnsi="Garamond"/>
              </w:rPr>
            </w:pPr>
          </w:p>
        </w:tc>
        <w:tc>
          <w:tcPr>
            <w:tcW w:w="3780" w:type="dxa"/>
            <w:tcMar/>
          </w:tcPr>
          <w:p w:rsidRPr="0087356B" w:rsidR="00556FFA" w:rsidP="00F8197F" w:rsidRDefault="00556FFA" w14:paraId="0C6AA984" w14:textId="77777777">
            <w:pPr>
              <w:rPr>
                <w:rFonts w:ascii="Garamond" w:hAnsi="Garamond"/>
              </w:rPr>
            </w:pPr>
          </w:p>
        </w:tc>
      </w:tr>
      <w:tr w:rsidRPr="0087356B" w:rsidR="00FA5E6A" w:rsidTr="324C9152" w14:paraId="635D5E2B" w14:textId="77777777">
        <w:trPr>
          <w:trHeight w:val="872"/>
        </w:trPr>
        <w:tc>
          <w:tcPr>
            <w:tcW w:w="3955" w:type="dxa"/>
            <w:tcMar/>
          </w:tcPr>
          <w:p w:rsidR="00FA5E6A" w:rsidP="00F8197F" w:rsidRDefault="00FA5E6A" w14:paraId="5B28786B" w14:textId="722DC290">
            <w:pPr>
              <w:rPr>
                <w:rFonts w:ascii="Garamond" w:hAnsi="Garamond"/>
              </w:rPr>
            </w:pPr>
            <w:r>
              <w:rPr>
                <w:rFonts w:ascii="Garamond" w:hAnsi="Garamond"/>
              </w:rPr>
              <w:t>Did you provide a referral for the client</w:t>
            </w:r>
            <w:r w:rsidR="00F52CEA">
              <w:rPr>
                <w:rFonts w:ascii="Garamond" w:hAnsi="Garamond"/>
              </w:rPr>
              <w:t xml:space="preserve"> or ensure that their aftercare program (IOP) provides MH services</w:t>
            </w:r>
            <w:r>
              <w:rPr>
                <w:rFonts w:ascii="Garamond" w:hAnsi="Garamond"/>
              </w:rPr>
              <w:t>?</w:t>
            </w:r>
          </w:p>
        </w:tc>
        <w:tc>
          <w:tcPr>
            <w:tcW w:w="3690" w:type="dxa"/>
            <w:tcMar/>
          </w:tcPr>
          <w:p w:rsidR="00FA5E6A" w:rsidP="00F8197F" w:rsidRDefault="00FA5E6A" w14:paraId="3AA08B58" w14:textId="61C1195B">
            <w:pPr>
              <w:rPr>
                <w:rFonts w:ascii="Garamond" w:hAnsi="Garamond"/>
                <w:b/>
                <w:bCs/>
              </w:rPr>
            </w:pPr>
            <w:r>
              <w:rPr>
                <w:rFonts w:ascii="Garamond" w:hAnsi="Garamond"/>
                <w:b/>
                <w:bCs/>
              </w:rPr>
              <w:t xml:space="preserve">Upon discharge </w:t>
            </w:r>
          </w:p>
        </w:tc>
        <w:tc>
          <w:tcPr>
            <w:tcW w:w="1440" w:type="dxa"/>
            <w:tcMar/>
          </w:tcPr>
          <w:p w:rsidRPr="0087356B" w:rsidR="00FA5E6A" w:rsidP="00F8197F" w:rsidRDefault="00FA5E6A" w14:paraId="3C0E8D14" w14:textId="77777777">
            <w:pPr>
              <w:rPr>
                <w:rFonts w:ascii="Garamond" w:hAnsi="Garamond"/>
              </w:rPr>
            </w:pPr>
          </w:p>
        </w:tc>
        <w:tc>
          <w:tcPr>
            <w:tcW w:w="3780" w:type="dxa"/>
            <w:tcMar/>
          </w:tcPr>
          <w:p w:rsidRPr="0087356B" w:rsidR="00FA5E6A" w:rsidP="00F8197F" w:rsidRDefault="00FA5E6A" w14:paraId="15471781" w14:textId="77777777">
            <w:pPr>
              <w:rPr>
                <w:rFonts w:ascii="Garamond" w:hAnsi="Garamond"/>
              </w:rPr>
            </w:pPr>
          </w:p>
        </w:tc>
      </w:tr>
    </w:tbl>
    <w:p w:rsidRPr="006E58CE" w:rsidR="006E58CE" w:rsidP="006E58CE" w:rsidRDefault="006E58CE" w14:paraId="5A9A827C" w14:textId="77777777"/>
    <w:p w:rsidRPr="005F1254" w:rsidR="00F42748" w:rsidP="00F42748" w:rsidRDefault="00F42748" w14:paraId="6FE7A86B" w14:textId="77777777">
      <w:pPr>
        <w:rPr>
          <w:rFonts w:ascii="Garamond" w:hAnsi="Garamond"/>
          <w:b/>
          <w:bCs/>
        </w:rPr>
      </w:pPr>
      <w:r w:rsidRPr="005F1254">
        <w:rPr>
          <w:rFonts w:ascii="Garamond" w:hAnsi="Garamond"/>
          <w:b/>
          <w:bCs/>
        </w:rPr>
        <w:t>Abbreviations:</w:t>
      </w:r>
    </w:p>
    <w:p w:rsidRPr="005F1254" w:rsidR="00F42748" w:rsidP="00F42748" w:rsidRDefault="00F42748" w14:paraId="2534F5BA" w14:textId="77777777">
      <w:pPr>
        <w:rPr>
          <w:rFonts w:ascii="Garamond" w:hAnsi="Garamond"/>
        </w:rPr>
      </w:pPr>
      <w:r w:rsidRPr="005F1254">
        <w:rPr>
          <w:rFonts w:ascii="Garamond" w:hAnsi="Garamond"/>
        </w:rPr>
        <w:t xml:space="preserve">D/C- Discharge </w:t>
      </w:r>
    </w:p>
    <w:p w:rsidRPr="005F1254" w:rsidR="00F42748" w:rsidP="00F42748" w:rsidRDefault="00F42748" w14:paraId="7BC3A6ED" w14:textId="77777777">
      <w:pPr>
        <w:rPr>
          <w:rFonts w:ascii="Garamond" w:hAnsi="Garamond"/>
        </w:rPr>
      </w:pPr>
      <w:r w:rsidRPr="005F1254">
        <w:rPr>
          <w:rFonts w:ascii="Garamond" w:hAnsi="Garamond"/>
        </w:rPr>
        <w:t xml:space="preserve">TX- Treatment Plan </w:t>
      </w:r>
    </w:p>
    <w:p w:rsidRPr="005F1254" w:rsidR="00F42748" w:rsidP="00F42748" w:rsidRDefault="00F42748" w14:paraId="1BE7C172" w14:textId="77777777">
      <w:pPr>
        <w:rPr>
          <w:rFonts w:ascii="Garamond" w:hAnsi="Garamond"/>
        </w:rPr>
      </w:pPr>
      <w:r w:rsidRPr="005F1254">
        <w:rPr>
          <w:rFonts w:ascii="Garamond" w:hAnsi="Garamond"/>
        </w:rPr>
        <w:t xml:space="preserve">ITP- Initial Treatment Plan </w:t>
      </w:r>
    </w:p>
    <w:p w:rsidRPr="005F1254" w:rsidR="00F42748" w:rsidP="00F42748" w:rsidRDefault="00F42748" w14:paraId="24F4E2E5" w14:textId="77777777">
      <w:pPr>
        <w:rPr>
          <w:rFonts w:ascii="Garamond" w:hAnsi="Garamond"/>
        </w:rPr>
      </w:pPr>
      <w:r w:rsidRPr="005F1254">
        <w:rPr>
          <w:rFonts w:ascii="Garamond" w:hAnsi="Garamond"/>
        </w:rPr>
        <w:t>ISP – Initial Service Plan</w:t>
      </w:r>
    </w:p>
    <w:p w:rsidR="00F42748" w:rsidP="00F42748" w:rsidRDefault="00F42748" w14:paraId="61B132AC" w14:textId="49DF2412">
      <w:pPr>
        <w:rPr>
          <w:rFonts w:ascii="Garamond" w:hAnsi="Garamond"/>
        </w:rPr>
      </w:pPr>
      <w:r w:rsidRPr="005F1254">
        <w:rPr>
          <w:rFonts w:ascii="Garamond" w:hAnsi="Garamond"/>
        </w:rPr>
        <w:t xml:space="preserve">IAPP- individual Abuse Protection Plan </w:t>
      </w:r>
    </w:p>
    <w:p w:rsidR="00F42748" w:rsidP="00F42748" w:rsidRDefault="00F42748" w14:paraId="1077B1C4" w14:textId="6C455EB1">
      <w:pPr>
        <w:rPr>
          <w:rFonts w:ascii="Garamond" w:hAnsi="Garamond"/>
        </w:rPr>
      </w:pPr>
      <w:r>
        <w:rPr>
          <w:rFonts w:ascii="Garamond" w:hAnsi="Garamond"/>
        </w:rPr>
        <w:lastRenderedPageBreak/>
        <w:t>ASA- Against Staff Advice</w:t>
      </w:r>
    </w:p>
    <w:p w:rsidRPr="005F1254" w:rsidR="00F42748" w:rsidP="00F42748" w:rsidRDefault="00F42748" w14:paraId="3C4EAAA1" w14:textId="0A8B7144">
      <w:pPr>
        <w:rPr>
          <w:rFonts w:ascii="Garamond" w:hAnsi="Garamond"/>
        </w:rPr>
      </w:pPr>
      <w:r>
        <w:rPr>
          <w:rFonts w:ascii="Garamond" w:hAnsi="Garamond"/>
        </w:rPr>
        <w:t xml:space="preserve">SA- Staff Advice </w:t>
      </w:r>
    </w:p>
    <w:p w:rsidRPr="005F1254" w:rsidR="00F42748" w:rsidP="00F42748" w:rsidRDefault="00F42748" w14:paraId="65F1D543" w14:textId="77777777">
      <w:pPr>
        <w:rPr>
          <w:rFonts w:ascii="Garamond" w:hAnsi="Garamond"/>
        </w:rPr>
      </w:pPr>
      <w:r w:rsidRPr="005F1254">
        <w:rPr>
          <w:rFonts w:ascii="Garamond" w:hAnsi="Garamond"/>
        </w:rPr>
        <w:t xml:space="preserve">TPR – Treatment Plan Review </w:t>
      </w:r>
    </w:p>
    <w:p w:rsidRPr="005F1254" w:rsidR="00F42748" w:rsidP="00F42748" w:rsidRDefault="00F42748" w14:paraId="098F50F2" w14:textId="77777777">
      <w:pPr>
        <w:rPr>
          <w:rFonts w:ascii="Garamond" w:hAnsi="Garamond"/>
        </w:rPr>
      </w:pPr>
      <w:r w:rsidRPr="005F1254">
        <w:rPr>
          <w:rFonts w:ascii="Garamond" w:hAnsi="Garamond"/>
        </w:rPr>
        <w:t xml:space="preserve">WPN- Weekly Progress Note </w:t>
      </w:r>
    </w:p>
    <w:p w:rsidRPr="005F1254" w:rsidR="00F42748" w:rsidP="00F42748" w:rsidRDefault="00F42748" w14:paraId="5A211314" w14:textId="77777777">
      <w:pPr>
        <w:rPr>
          <w:rFonts w:ascii="Garamond" w:hAnsi="Garamond"/>
        </w:rPr>
      </w:pPr>
      <w:r w:rsidRPr="005F1254">
        <w:rPr>
          <w:rFonts w:ascii="Garamond" w:hAnsi="Garamond"/>
        </w:rPr>
        <w:t>Audited Signature: ________________________</w:t>
      </w:r>
    </w:p>
    <w:p w:rsidRPr="005F1254" w:rsidR="00F42748" w:rsidP="00F42748" w:rsidRDefault="00F42748" w14:paraId="41E5C4D3" w14:textId="77777777">
      <w:pPr>
        <w:rPr>
          <w:rFonts w:ascii="Garamond" w:hAnsi="Garamond"/>
        </w:rPr>
      </w:pPr>
      <w:r w:rsidRPr="005F1254">
        <w:rPr>
          <w:rFonts w:ascii="Garamond" w:hAnsi="Garamond"/>
        </w:rPr>
        <w:t>Auditor Position: ________________________</w:t>
      </w:r>
    </w:p>
    <w:p w:rsidRPr="005F1254" w:rsidR="00F42748" w:rsidP="00F42748" w:rsidRDefault="00F42748" w14:paraId="26BCB556" w14:textId="77777777">
      <w:pPr>
        <w:rPr>
          <w:rFonts w:ascii="Garamond" w:hAnsi="Garamond"/>
        </w:rPr>
      </w:pPr>
      <w:r w:rsidRPr="005F1254">
        <w:rPr>
          <w:rFonts w:ascii="Garamond" w:hAnsi="Garamond"/>
        </w:rPr>
        <w:t>Audit Date: __________________</w:t>
      </w:r>
    </w:p>
    <w:p w:rsidRPr="005F1254" w:rsidR="00F42748" w:rsidP="00F42748" w:rsidRDefault="00F42748" w14:paraId="30856030" w14:textId="77777777">
      <w:pPr>
        <w:rPr>
          <w:rFonts w:ascii="Garamond" w:hAnsi="Garamond"/>
        </w:rPr>
      </w:pPr>
      <w:r w:rsidRPr="005F1254">
        <w:rPr>
          <w:rFonts w:ascii="Garamond" w:hAnsi="Garamond"/>
        </w:rPr>
        <w:t>Auditor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32C" w:rsidP="00EC532C" w:rsidRDefault="00EC532C" w14:paraId="0403F38A" w14:textId="77777777">
      <w:pPr>
        <w:rPr>
          <w:rFonts w:ascii="Garamond" w:hAnsi="Garamond"/>
        </w:rPr>
      </w:pPr>
      <w:r w:rsidRPr="005F1254">
        <w:rPr>
          <w:rFonts w:ascii="Garamond" w:hAnsi="Garamond"/>
        </w:rPr>
        <w:t>Staff/Clinician Signature: ____________________________________</w:t>
      </w:r>
    </w:p>
    <w:p w:rsidR="00EC532C" w:rsidP="00EC532C" w:rsidRDefault="00EC532C" w14:paraId="26A2A144" w14:textId="77777777">
      <w:pPr>
        <w:rPr>
          <w:rFonts w:ascii="Garamond" w:hAnsi="Garamond"/>
        </w:rPr>
      </w:pPr>
      <w:r>
        <w:rPr>
          <w:rFonts w:ascii="Garamond" w:hAnsi="Garamond"/>
        </w:rPr>
        <w:t>Supervisor Signature ______________________________________</w:t>
      </w:r>
    </w:p>
    <w:p w:rsidRPr="005F1254" w:rsidR="00EC532C" w:rsidP="00EC532C" w:rsidRDefault="00EC532C" w14:paraId="48118704" w14:textId="77777777">
      <w:pPr>
        <w:rPr>
          <w:rFonts w:ascii="Garamond" w:hAnsi="Garamond"/>
        </w:rPr>
      </w:pPr>
      <w:r>
        <w:rPr>
          <w:rFonts w:ascii="Garamond" w:hAnsi="Garamond"/>
        </w:rPr>
        <w:t>Supervisor reviewed date ____________________________________</w:t>
      </w:r>
    </w:p>
    <w:p w:rsidR="00EC532C" w:rsidP="00EC532C" w:rsidRDefault="00EC532C" w14:paraId="63759212" w14:textId="77777777">
      <w:pPr>
        <w:rPr>
          <w:rFonts w:ascii="Garamond" w:hAnsi="Garamond"/>
        </w:rPr>
      </w:pPr>
      <w:r w:rsidRPr="005F1254">
        <w:rPr>
          <w:rFonts w:ascii="Garamond" w:hAnsi="Garamond"/>
        </w:rPr>
        <w:t>Date Uploaded into client</w:t>
      </w:r>
      <w:r>
        <w:rPr>
          <w:rFonts w:ascii="Garamond" w:hAnsi="Garamond"/>
        </w:rPr>
        <w:t xml:space="preserve"> Procentive file:</w:t>
      </w:r>
      <w:r w:rsidRPr="005F1254">
        <w:rPr>
          <w:rFonts w:ascii="Garamond" w:hAnsi="Garamond"/>
        </w:rPr>
        <w:t xml:space="preserve"> _______________________________</w:t>
      </w:r>
    </w:p>
    <w:p w:rsidRPr="005F1254" w:rsidR="00EC532C" w:rsidP="00EC532C" w:rsidRDefault="00EC532C" w14:paraId="3071B2C7" w14:textId="77777777">
      <w:pPr>
        <w:rPr>
          <w:rFonts w:ascii="Garamond" w:hAnsi="Garamond"/>
        </w:rPr>
      </w:pPr>
      <w:r>
        <w:rPr>
          <w:rFonts w:ascii="Garamond" w:hAnsi="Garamond"/>
        </w:rPr>
        <w:t>Date uploaded into personnel f</w:t>
      </w:r>
      <w:r w:rsidRPr="005F1254">
        <w:rPr>
          <w:rFonts w:ascii="Garamond" w:hAnsi="Garamond"/>
        </w:rPr>
        <w:t>ile:</w:t>
      </w:r>
      <w:r>
        <w:rPr>
          <w:rFonts w:ascii="Garamond" w:hAnsi="Garamond"/>
        </w:rPr>
        <w:t xml:space="preserve"> ____________________________________</w:t>
      </w:r>
    </w:p>
    <w:p w:rsidRPr="006E58CE" w:rsidR="00FF0F69" w:rsidP="006E58CE" w:rsidRDefault="00FF0F69" w14:paraId="37C12DF7" w14:textId="419FA777">
      <w:pPr>
        <w:tabs>
          <w:tab w:val="left" w:pos="3636"/>
        </w:tabs>
      </w:pPr>
    </w:p>
    <w:sectPr w:rsidRPr="006E58CE" w:rsidR="00FF0F69" w:rsidSect="00F36F47">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E46" w:rsidP="00FF0F69" w:rsidRDefault="00086E46" w14:paraId="484E9B24" w14:textId="77777777">
      <w:pPr>
        <w:spacing w:after="0" w:line="240" w:lineRule="auto"/>
      </w:pPr>
      <w:r>
        <w:separator/>
      </w:r>
    </w:p>
  </w:endnote>
  <w:endnote w:type="continuationSeparator" w:id="0">
    <w:p w:rsidR="00086E46" w:rsidP="00FF0F69" w:rsidRDefault="00086E46" w14:paraId="1B9266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A17" w:rsidP="00FF0A17" w:rsidRDefault="00FF0A17" w14:paraId="3A2195E6" w14:textId="1D664AB5">
    <w:pPr>
      <w:pStyle w:val="Footer"/>
      <w:pBdr>
        <w:bottom w:val="single" w:color="auto" w:sz="6" w:space="1"/>
      </w:pBdr>
      <w:jc w:val="center"/>
    </w:pPr>
  </w:p>
  <w:p w:rsidR="00FF0A17" w:rsidP="00FF0A17" w:rsidRDefault="00FF0A17" w14:paraId="784CCE8D" w14:textId="77777777">
    <w:pPr>
      <w:pStyle w:val="Footer"/>
      <w:jc w:val="center"/>
    </w:pPr>
  </w:p>
  <w:p w:rsidRPr="00FF0A17" w:rsidR="00FF0A17" w:rsidP="00FF0A17" w:rsidRDefault="00FF0A17" w14:paraId="0F5A9042" w14:textId="77777777">
    <w:pPr>
      <w:pStyle w:val="Footer"/>
      <w:jc w:val="center"/>
      <w:rPr>
        <w:b/>
      </w:rPr>
    </w:pPr>
    <w:r w:rsidRPr="00FF0A17">
      <w:rPr>
        <w:b/>
      </w:rPr>
      <w:t>NorthStar Regional</w:t>
    </w:r>
  </w:p>
  <w:p w:rsidR="00FF0A17" w:rsidP="00FF0A17" w:rsidRDefault="00FF0A17" w14:paraId="4945609A" w14:textId="15249554">
    <w:pPr>
      <w:pStyle w:val="Footer"/>
      <w:jc w:val="center"/>
    </w:pPr>
    <w:r>
      <w:t xml:space="preserve">102 East Second </w:t>
    </w:r>
    <w:proofErr w:type="gramStart"/>
    <w:r>
      <w:t xml:space="preserve">Street  </w:t>
    </w:r>
    <w:r w:rsidR="001E33D7">
      <w:t>•</w:t>
    </w:r>
    <w:proofErr w:type="gramEnd"/>
    <w:r>
      <w:t xml:space="preserve">   Chaska, MN 55318</w:t>
    </w:r>
  </w:p>
  <w:p w:rsidR="00FF0A17" w:rsidP="00FF0A17" w:rsidRDefault="00FF0A17" w14:paraId="2E144ECB" w14:textId="419572B4">
    <w:pPr>
      <w:pStyle w:val="Footer"/>
      <w:jc w:val="center"/>
    </w:pPr>
    <w:r>
      <w:t>1-800-833-677-4673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E46" w:rsidP="00FF0F69" w:rsidRDefault="00086E46" w14:paraId="4BB57866" w14:textId="77777777">
      <w:pPr>
        <w:spacing w:after="0" w:line="240" w:lineRule="auto"/>
      </w:pPr>
      <w:r>
        <w:separator/>
      </w:r>
    </w:p>
  </w:footnote>
  <w:footnote w:type="continuationSeparator" w:id="0">
    <w:p w:rsidR="00086E46" w:rsidP="00FF0F69" w:rsidRDefault="00086E46" w14:paraId="173E55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p w:rsidR="00FF0F69" w:rsidP="00FF0A17" w:rsidRDefault="00FF0A17" w14:paraId="56AF384F" w14:textId="7461BB61">
    <w:pPr>
      <w:pStyle w:val="Header"/>
      <w:tabs>
        <w:tab w:val="left" w:pos="1956"/>
      </w:tabs>
      <w:jc w:val="center"/>
    </w:pPr>
    <w:r>
      <w:rPr>
        <w:noProof/>
      </w:rPr>
      <w:drawing>
        <wp:inline distT="0" distB="0" distL="0" distR="0" wp14:anchorId="1778D0C0" wp14:editId="10ED22EE">
          <wp:extent cx="2077720" cy="457200"/>
          <wp:effectExtent l="0" t="0" r="0" b="0"/>
          <wp:docPr id="5" name="Picture 4" descr="Text&#10;&#10;Description automatically generated">
            <a:extLst xmlns:a="http://schemas.openxmlformats.org/drawingml/2006/main">
              <a:ext uri="{FF2B5EF4-FFF2-40B4-BE49-F238E27FC236}">
                <a16:creationId xmlns:a16="http://schemas.microsoft.com/office/drawing/2014/main" id="{AF288839-D96A-455A-9018-7D9EE3354BB1}"/>
              </a:ext>
            </a:extLst>
          </wp:docPr>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a16="http://schemas.microsoft.com/office/drawing/2014/main" id="{AF288839-D96A-455A-9018-7D9EE3354BB1}"/>
                      </a:ext>
                    </a:extLst>
                  </pic:cNvPr>
                  <pic:cNvPicPr/>
                </pic:nvPicPr>
                <pic:blipFill>
                  <a:blip r:embed="rId1"/>
                  <a:stretch>
                    <a:fillRect/>
                  </a:stretch>
                </pic:blipFill>
                <pic:spPr>
                  <a:xfrm>
                    <a:off x="0" y="0"/>
                    <a:ext cx="207772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73C3C"/>
    <w:multiLevelType w:val="hybridMultilevel"/>
    <w:tmpl w:val="5F907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265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1F"/>
    <w:rsid w:val="00041726"/>
    <w:rsid w:val="0007370A"/>
    <w:rsid w:val="000816CB"/>
    <w:rsid w:val="00086E46"/>
    <w:rsid w:val="000E395C"/>
    <w:rsid w:val="00100177"/>
    <w:rsid w:val="001B1ADC"/>
    <w:rsid w:val="001D3987"/>
    <w:rsid w:val="001E1FE9"/>
    <w:rsid w:val="001E33D7"/>
    <w:rsid w:val="00215ECC"/>
    <w:rsid w:val="002600E0"/>
    <w:rsid w:val="002712A2"/>
    <w:rsid w:val="002B5B14"/>
    <w:rsid w:val="003240EF"/>
    <w:rsid w:val="003C6093"/>
    <w:rsid w:val="0041331F"/>
    <w:rsid w:val="00454D07"/>
    <w:rsid w:val="00455812"/>
    <w:rsid w:val="00464E8A"/>
    <w:rsid w:val="00490A84"/>
    <w:rsid w:val="00494D0F"/>
    <w:rsid w:val="00510EC0"/>
    <w:rsid w:val="0051457B"/>
    <w:rsid w:val="0053704A"/>
    <w:rsid w:val="00556FFA"/>
    <w:rsid w:val="005B6952"/>
    <w:rsid w:val="00645062"/>
    <w:rsid w:val="00687A05"/>
    <w:rsid w:val="006E58CE"/>
    <w:rsid w:val="0073352E"/>
    <w:rsid w:val="0075765E"/>
    <w:rsid w:val="00791E16"/>
    <w:rsid w:val="007B3D94"/>
    <w:rsid w:val="00852DE2"/>
    <w:rsid w:val="0087356B"/>
    <w:rsid w:val="008A1D6F"/>
    <w:rsid w:val="008F527A"/>
    <w:rsid w:val="0095537C"/>
    <w:rsid w:val="00983FCD"/>
    <w:rsid w:val="00994433"/>
    <w:rsid w:val="00A37AC0"/>
    <w:rsid w:val="00AD1C1A"/>
    <w:rsid w:val="00AD7124"/>
    <w:rsid w:val="00AE0210"/>
    <w:rsid w:val="00AF719D"/>
    <w:rsid w:val="00B63E33"/>
    <w:rsid w:val="00BC369A"/>
    <w:rsid w:val="00C025AA"/>
    <w:rsid w:val="00C075CC"/>
    <w:rsid w:val="00C6106C"/>
    <w:rsid w:val="00C917E7"/>
    <w:rsid w:val="00CD1A77"/>
    <w:rsid w:val="00CD2FAF"/>
    <w:rsid w:val="00CE1C95"/>
    <w:rsid w:val="00CE6F65"/>
    <w:rsid w:val="00E00E79"/>
    <w:rsid w:val="00E015E2"/>
    <w:rsid w:val="00EA04CB"/>
    <w:rsid w:val="00EC532C"/>
    <w:rsid w:val="00ED40AD"/>
    <w:rsid w:val="00F36F47"/>
    <w:rsid w:val="00F42748"/>
    <w:rsid w:val="00F52CEA"/>
    <w:rsid w:val="00F8197F"/>
    <w:rsid w:val="00FA5E6A"/>
    <w:rsid w:val="00FF0A17"/>
    <w:rsid w:val="00FF0F69"/>
    <w:rsid w:val="02586598"/>
    <w:rsid w:val="02FC7796"/>
    <w:rsid w:val="03A86EB4"/>
    <w:rsid w:val="052E6E95"/>
    <w:rsid w:val="05CA3690"/>
    <w:rsid w:val="05FFBE8D"/>
    <w:rsid w:val="0C1E2C5C"/>
    <w:rsid w:val="0CA65203"/>
    <w:rsid w:val="0D94EC72"/>
    <w:rsid w:val="11C63446"/>
    <w:rsid w:val="12D9186D"/>
    <w:rsid w:val="164FB39F"/>
    <w:rsid w:val="1737E30F"/>
    <w:rsid w:val="1DB13B7D"/>
    <w:rsid w:val="1EFA89F2"/>
    <w:rsid w:val="27C3B656"/>
    <w:rsid w:val="28C4E413"/>
    <w:rsid w:val="2EBF2181"/>
    <w:rsid w:val="315409C3"/>
    <w:rsid w:val="324C9152"/>
    <w:rsid w:val="32A1B2B4"/>
    <w:rsid w:val="35669B3D"/>
    <w:rsid w:val="39444A49"/>
    <w:rsid w:val="3C486C89"/>
    <w:rsid w:val="3CA97B36"/>
    <w:rsid w:val="3FB22593"/>
    <w:rsid w:val="4618BBF7"/>
    <w:rsid w:val="495323B6"/>
    <w:rsid w:val="4961CCED"/>
    <w:rsid w:val="4E701F3C"/>
    <w:rsid w:val="51EA14AF"/>
    <w:rsid w:val="53F329E5"/>
    <w:rsid w:val="542EF4E9"/>
    <w:rsid w:val="556CC41B"/>
    <w:rsid w:val="55C59B9F"/>
    <w:rsid w:val="590FB74A"/>
    <w:rsid w:val="5D2B6693"/>
    <w:rsid w:val="5D6ABFDF"/>
    <w:rsid w:val="5D9FFF4E"/>
    <w:rsid w:val="5E07A8F6"/>
    <w:rsid w:val="5FB51082"/>
    <w:rsid w:val="62DE1B69"/>
    <w:rsid w:val="64AA6072"/>
    <w:rsid w:val="64B6717B"/>
    <w:rsid w:val="674A7B80"/>
    <w:rsid w:val="69BEFF7C"/>
    <w:rsid w:val="6B53D6A2"/>
    <w:rsid w:val="6CA43CB2"/>
    <w:rsid w:val="6CCCC04F"/>
    <w:rsid w:val="72A9079A"/>
    <w:rsid w:val="763B72A9"/>
    <w:rsid w:val="7729B208"/>
    <w:rsid w:val="77E5BCC7"/>
    <w:rsid w:val="788B11F9"/>
    <w:rsid w:val="7A9AF122"/>
    <w:rsid w:val="7B928787"/>
    <w:rsid w:val="7C2E5AAB"/>
    <w:rsid w:val="7C3AD232"/>
    <w:rsid w:val="7E0E73A3"/>
    <w:rsid w:val="7E89568D"/>
    <w:rsid w:val="7F6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4D9AC"/>
  <w15:chartTrackingRefBased/>
  <w15:docId w15:val="{FEF0C869-82FA-4448-B832-72229704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1331F"/>
    <w:pPr>
      <w:ind w:left="720"/>
      <w:contextualSpacing/>
    </w:pPr>
  </w:style>
  <w:style w:type="paragraph" w:styleId="Header">
    <w:name w:val="header"/>
    <w:basedOn w:val="Normal"/>
    <w:link w:val="HeaderChar"/>
    <w:uiPriority w:val="99"/>
    <w:unhideWhenUsed/>
    <w:rsid w:val="00FF0F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0F69"/>
  </w:style>
  <w:style w:type="paragraph" w:styleId="Footer">
    <w:name w:val="footer"/>
    <w:basedOn w:val="Normal"/>
    <w:link w:val="FooterChar"/>
    <w:uiPriority w:val="99"/>
    <w:unhideWhenUsed/>
    <w:rsid w:val="00FF0F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0F69"/>
  </w:style>
  <w:style w:type="table" w:styleId="TableGrid">
    <w:name w:val="Table Grid"/>
    <w:basedOn w:val="TableNormal"/>
    <w:uiPriority w:val="39"/>
    <w:rsid w:val="008735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basedOn w:val="Normal"/>
    <w:uiPriority w:val="1"/>
    <w:qFormat/>
    <w:rsid w:val="0087356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1883">
      <w:bodyDiv w:val="1"/>
      <w:marLeft w:val="0"/>
      <w:marRight w:val="0"/>
      <w:marTop w:val="0"/>
      <w:marBottom w:val="0"/>
      <w:divBdr>
        <w:top w:val="none" w:sz="0" w:space="0" w:color="auto"/>
        <w:left w:val="none" w:sz="0" w:space="0" w:color="auto"/>
        <w:bottom w:val="none" w:sz="0" w:space="0" w:color="auto"/>
        <w:right w:val="none" w:sz="0" w:space="0" w:color="auto"/>
      </w:divBdr>
      <w:divsChild>
        <w:div w:id="138020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862A-32D7-4904-B3D9-1E57912DA9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Holt</dc:creator>
  <keywords/>
  <dc:description/>
  <lastModifiedBy>Stephanie Brey</lastModifiedBy>
  <revision>5</revision>
  <lastPrinted>2023-01-25T18:14:00.0000000Z</lastPrinted>
  <dcterms:created xsi:type="dcterms:W3CDTF">2023-10-25T18:52:00.0000000Z</dcterms:created>
  <dcterms:modified xsi:type="dcterms:W3CDTF">2023-10-31T15:30:03.0874835Z</dcterms:modified>
</coreProperties>
</file>